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BA40" w14:textId="742A3713" w:rsidR="001278D3" w:rsidRDefault="001278D3" w:rsidP="001278D3">
      <w:pPr>
        <w:pStyle w:val="Heading1"/>
        <w:rPr>
          <w:rFonts w:eastAsia="Times New Roman"/>
          <w:lang w:val="en-GB" w:eastAsia="sv-SE"/>
        </w:rPr>
      </w:pPr>
      <w:proofErr w:type="spellStart"/>
      <w:r>
        <w:rPr>
          <w:rFonts w:eastAsia="Times New Roman"/>
          <w:lang w:val="en-GB" w:eastAsia="sv-SE"/>
        </w:rPr>
        <w:t>Navelink</w:t>
      </w:r>
      <w:proofErr w:type="spellEnd"/>
      <w:r>
        <w:rPr>
          <w:rFonts w:eastAsia="Times New Roman"/>
          <w:lang w:val="en-GB" w:eastAsia="sv-SE"/>
        </w:rPr>
        <w:t xml:space="preserve"> scheduled maintenance window for v0.1</w:t>
      </w:r>
      <w:r w:rsidR="005552CB">
        <w:rPr>
          <w:rFonts w:eastAsia="Times New Roman"/>
          <w:lang w:val="en-GB" w:eastAsia="sv-SE"/>
        </w:rPr>
        <w:t>2</w:t>
      </w:r>
      <w:r>
        <w:rPr>
          <w:rFonts w:eastAsia="Times New Roman"/>
          <w:lang w:val="en-GB" w:eastAsia="sv-SE"/>
        </w:rPr>
        <w:t>.</w:t>
      </w:r>
      <w:r w:rsidR="00EE26BD">
        <w:rPr>
          <w:rFonts w:eastAsia="Times New Roman"/>
          <w:lang w:val="en-GB" w:eastAsia="sv-SE"/>
        </w:rPr>
        <w:t>1</w:t>
      </w:r>
      <w:r>
        <w:rPr>
          <w:rFonts w:eastAsia="Times New Roman"/>
          <w:lang w:val="en-GB" w:eastAsia="sv-SE"/>
        </w:rPr>
        <w:t xml:space="preserve"> upgrade of </w:t>
      </w:r>
      <w:proofErr w:type="spellStart"/>
      <w:r>
        <w:rPr>
          <w:rFonts w:eastAsia="Times New Roman"/>
          <w:lang w:val="en-GB" w:eastAsia="sv-SE"/>
        </w:rPr>
        <w:t>Navelink</w:t>
      </w:r>
      <w:proofErr w:type="spellEnd"/>
      <w:r>
        <w:rPr>
          <w:rFonts w:eastAsia="Times New Roman"/>
          <w:lang w:val="en-GB" w:eastAsia="sv-SE"/>
        </w:rPr>
        <w:t xml:space="preserve"> environments</w:t>
      </w:r>
    </w:p>
    <w:p w14:paraId="5E2004D0" w14:textId="317890C3" w:rsidR="001278D3" w:rsidRDefault="001278D3" w:rsidP="001278D3">
      <w:pPr>
        <w:pStyle w:val="Heading2"/>
        <w:rPr>
          <w:rFonts w:eastAsia="Times New Roman"/>
          <w:lang w:val="en-GB" w:eastAsia="sv-SE"/>
        </w:rPr>
      </w:pPr>
      <w:proofErr w:type="spellStart"/>
      <w:r>
        <w:rPr>
          <w:rFonts w:eastAsia="Times New Roman"/>
          <w:lang w:val="en-GB" w:eastAsia="sv-SE"/>
        </w:rPr>
        <w:t>Navelink</w:t>
      </w:r>
      <w:proofErr w:type="spellEnd"/>
      <w:r>
        <w:rPr>
          <w:rFonts w:eastAsia="Times New Roman"/>
          <w:lang w:val="en-GB" w:eastAsia="sv-SE"/>
        </w:rPr>
        <w:t xml:space="preserve"> v0.1</w:t>
      </w:r>
      <w:r w:rsidR="005552CB">
        <w:rPr>
          <w:rFonts w:eastAsia="Times New Roman"/>
          <w:lang w:val="en-GB" w:eastAsia="sv-SE"/>
        </w:rPr>
        <w:t>2</w:t>
      </w:r>
      <w:r>
        <w:rPr>
          <w:rFonts w:eastAsia="Times New Roman"/>
          <w:lang w:val="en-GB" w:eastAsia="sv-SE"/>
        </w:rPr>
        <w:t>.</w:t>
      </w:r>
      <w:r w:rsidR="00EE26BD">
        <w:rPr>
          <w:rFonts w:eastAsia="Times New Roman"/>
          <w:lang w:val="en-GB" w:eastAsia="sv-SE"/>
        </w:rPr>
        <w:t>1</w:t>
      </w:r>
      <w:r>
        <w:rPr>
          <w:rFonts w:eastAsia="Times New Roman"/>
          <w:lang w:val="en-GB" w:eastAsia="sv-SE"/>
        </w:rPr>
        <w:t xml:space="preserve"> upgrade</w:t>
      </w:r>
    </w:p>
    <w:p w14:paraId="0D65780E" w14:textId="23746221" w:rsidR="001278D3" w:rsidRDefault="001278D3" w:rsidP="001278D3">
      <w:pPr>
        <w:pStyle w:val="BodyText"/>
        <w:rPr>
          <w:lang w:eastAsia="sv-SE"/>
        </w:rPr>
      </w:pPr>
      <w:r>
        <w:rPr>
          <w:lang w:eastAsia="sv-SE"/>
        </w:rPr>
        <w:t>We have scheduled a maintenance window at 202</w:t>
      </w:r>
      <w:r w:rsidR="008F23D0">
        <w:rPr>
          <w:lang w:eastAsia="sv-SE"/>
        </w:rPr>
        <w:t>1</w:t>
      </w:r>
      <w:r>
        <w:rPr>
          <w:lang w:eastAsia="sv-SE"/>
        </w:rPr>
        <w:t>/</w:t>
      </w:r>
      <w:r w:rsidR="008F23D0">
        <w:rPr>
          <w:lang w:eastAsia="sv-SE"/>
        </w:rPr>
        <w:t>08</w:t>
      </w:r>
      <w:r>
        <w:rPr>
          <w:lang w:eastAsia="sv-SE"/>
        </w:rPr>
        <w:t>/</w:t>
      </w:r>
      <w:r w:rsidR="008F6C1C">
        <w:rPr>
          <w:lang w:eastAsia="sv-SE"/>
        </w:rPr>
        <w:t>23</w:t>
      </w:r>
      <w:r>
        <w:rPr>
          <w:lang w:eastAsia="sv-SE"/>
        </w:rPr>
        <w:t xml:space="preserve"> between 13:00-17:00 CET for upgrading </w:t>
      </w:r>
      <w:proofErr w:type="spellStart"/>
      <w:r>
        <w:rPr>
          <w:lang w:eastAsia="sv-SE"/>
        </w:rPr>
        <w:t>Navelink</w:t>
      </w:r>
      <w:proofErr w:type="spellEnd"/>
      <w:r>
        <w:rPr>
          <w:lang w:eastAsia="sv-SE"/>
        </w:rPr>
        <w:t xml:space="preserve"> development and test environment to version 0.1</w:t>
      </w:r>
      <w:r w:rsidR="008F6C1C">
        <w:rPr>
          <w:lang w:eastAsia="sv-SE"/>
        </w:rPr>
        <w:t>2</w:t>
      </w:r>
      <w:r>
        <w:rPr>
          <w:lang w:eastAsia="sv-SE"/>
        </w:rPr>
        <w:t>.</w:t>
      </w:r>
      <w:r w:rsidR="00EE26BD">
        <w:rPr>
          <w:lang w:eastAsia="sv-SE"/>
        </w:rPr>
        <w:t>1</w:t>
      </w:r>
      <w:r>
        <w:rPr>
          <w:lang w:eastAsia="sv-SE"/>
        </w:rPr>
        <w:t>. You will not be able to work in the system during parts of this period (please follow navelink.org for precise timings).</w:t>
      </w:r>
    </w:p>
    <w:p w14:paraId="08BB786C" w14:textId="581C584F" w:rsidR="001278D3" w:rsidRDefault="001278D3" w:rsidP="001278D3">
      <w:pPr>
        <w:pStyle w:val="BodyText"/>
        <w:rPr>
          <w:lang w:eastAsia="sv-SE"/>
        </w:rPr>
      </w:pPr>
      <w:r>
        <w:rPr>
          <w:lang w:eastAsia="sv-SE"/>
        </w:rPr>
        <w:t>Preliminary, we have scheduled a maintenance window at 202</w:t>
      </w:r>
      <w:r w:rsidR="00C0360C">
        <w:rPr>
          <w:lang w:eastAsia="sv-SE"/>
        </w:rPr>
        <w:t>1/08</w:t>
      </w:r>
      <w:r>
        <w:rPr>
          <w:lang w:eastAsia="sv-SE"/>
        </w:rPr>
        <w:t>/</w:t>
      </w:r>
      <w:r w:rsidR="00C0360C">
        <w:rPr>
          <w:lang w:eastAsia="sv-SE"/>
        </w:rPr>
        <w:t>27</w:t>
      </w:r>
      <w:r>
        <w:rPr>
          <w:lang w:eastAsia="sv-SE"/>
        </w:rPr>
        <w:t xml:space="preserve"> between 13:00-17:00 CET for upgrading </w:t>
      </w:r>
      <w:proofErr w:type="spellStart"/>
      <w:r>
        <w:rPr>
          <w:lang w:eastAsia="sv-SE"/>
        </w:rPr>
        <w:t>Navelink</w:t>
      </w:r>
      <w:proofErr w:type="spellEnd"/>
      <w:r>
        <w:rPr>
          <w:lang w:eastAsia="sv-SE"/>
        </w:rPr>
        <w:t xml:space="preserve"> operational environment to version 0.1</w:t>
      </w:r>
      <w:r w:rsidR="00C0360C">
        <w:rPr>
          <w:lang w:eastAsia="sv-SE"/>
        </w:rPr>
        <w:t>2.1</w:t>
      </w:r>
      <w:r>
        <w:rPr>
          <w:lang w:eastAsia="sv-SE"/>
        </w:rPr>
        <w:t xml:space="preserve">. Further notice will follow. </w:t>
      </w:r>
    </w:p>
    <w:p w14:paraId="1B0777B7" w14:textId="77777777" w:rsidR="001278D3" w:rsidRDefault="001278D3" w:rsidP="001278D3">
      <w:pPr>
        <w:shd w:val="clear" w:color="auto" w:fill="FFFFFF"/>
        <w:spacing w:after="225"/>
        <w:rPr>
          <w:rFonts w:ascii="PT Sans" w:eastAsia="Times New Roman" w:hAnsi="PT Sans" w:cs="Times New Roman"/>
          <w:color w:val="7A7A7A"/>
          <w:sz w:val="23"/>
          <w:szCs w:val="23"/>
          <w:lang w:val="en-GB" w:eastAsia="sv-SE"/>
        </w:rPr>
      </w:pPr>
    </w:p>
    <w:p w14:paraId="08886EF7" w14:textId="77777777" w:rsidR="001278D3" w:rsidRDefault="001278D3" w:rsidP="001278D3">
      <w:pPr>
        <w:pStyle w:val="HeaderPageNumber"/>
        <w:rPr>
          <w:lang w:val="en-GB" w:eastAsia="sv-SE"/>
        </w:rPr>
      </w:pPr>
      <w:r>
        <w:rPr>
          <w:lang w:val="en-GB" w:eastAsia="sv-SE"/>
        </w:rPr>
        <w:t>After the upgrade</w:t>
      </w:r>
    </w:p>
    <w:p w14:paraId="7515B825" w14:textId="77777777" w:rsidR="001278D3" w:rsidRDefault="001278D3" w:rsidP="001278D3">
      <w:pPr>
        <w:pStyle w:val="BodyText"/>
        <w:rPr>
          <w:lang w:eastAsia="sv-SE"/>
        </w:rPr>
      </w:pPr>
      <w:r>
        <w:rPr>
          <w:lang w:eastAsia="sv-SE"/>
        </w:rPr>
        <w:t>Please verify system functionality after each of the upgrades, in case of any issues contact us at info@navelink.org and we will assist you.</w:t>
      </w:r>
    </w:p>
    <w:p w14:paraId="5D46490B" w14:textId="77777777" w:rsidR="001278D3" w:rsidRDefault="001278D3" w:rsidP="001278D3">
      <w:pPr>
        <w:shd w:val="clear" w:color="auto" w:fill="FFFFFF"/>
        <w:spacing w:after="225"/>
        <w:rPr>
          <w:rFonts w:ascii="PT Sans" w:eastAsia="Times New Roman" w:hAnsi="PT Sans" w:cs="Times New Roman"/>
          <w:color w:val="7A7A7A"/>
          <w:sz w:val="23"/>
          <w:szCs w:val="23"/>
          <w:lang w:val="en-GB" w:eastAsia="sv-SE"/>
        </w:rPr>
      </w:pPr>
    </w:p>
    <w:p w14:paraId="6C6D1086" w14:textId="6010E0E8" w:rsidR="001278D3" w:rsidRPr="008D6650" w:rsidRDefault="001278D3" w:rsidP="001278D3">
      <w:pPr>
        <w:pStyle w:val="Heading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Navelink v0.1</w:t>
      </w:r>
      <w:r w:rsidR="00AC7278">
        <w:rPr>
          <w:rFonts w:eastAsia="Times New Roman"/>
          <w:lang w:eastAsia="sv-SE"/>
        </w:rPr>
        <w:t>2</w:t>
      </w:r>
      <w:r>
        <w:rPr>
          <w:rFonts w:eastAsia="Times New Roman"/>
          <w:lang w:eastAsia="sv-SE"/>
        </w:rPr>
        <w:t>.</w:t>
      </w:r>
      <w:r w:rsidR="00AC7278">
        <w:rPr>
          <w:rFonts w:eastAsia="Times New Roman"/>
          <w:lang w:eastAsia="sv-SE"/>
        </w:rPr>
        <w:t>1</w:t>
      </w:r>
      <w:r>
        <w:rPr>
          <w:rFonts w:eastAsia="Times New Roman"/>
          <w:lang w:eastAsia="sv-SE"/>
        </w:rPr>
        <w:t xml:space="preserve"> Upgrade plan</w:t>
      </w:r>
    </w:p>
    <w:p w14:paraId="2F1FC33E" w14:textId="7D976692" w:rsidR="001278D3" w:rsidRPr="008D6650" w:rsidRDefault="00C0360C" w:rsidP="001278D3">
      <w:pPr>
        <w:pStyle w:val="BodyText"/>
        <w:numPr>
          <w:ilvl w:val="0"/>
          <w:numId w:val="11"/>
        </w:numPr>
        <w:rPr>
          <w:lang w:eastAsia="sv-SE"/>
        </w:rPr>
      </w:pPr>
      <w:r>
        <w:rPr>
          <w:lang w:eastAsia="sv-SE"/>
        </w:rPr>
        <w:t>2021/08/23</w:t>
      </w:r>
      <w:r w:rsidR="001278D3" w:rsidRPr="008D6650">
        <w:rPr>
          <w:lang w:eastAsia="sv-SE"/>
        </w:rPr>
        <w:t xml:space="preserve"> 13:00-17:00 CET Upgrade </w:t>
      </w:r>
      <w:proofErr w:type="spellStart"/>
      <w:r w:rsidR="001278D3" w:rsidRPr="008D6650">
        <w:rPr>
          <w:lang w:eastAsia="sv-SE"/>
        </w:rPr>
        <w:t>Navelink</w:t>
      </w:r>
      <w:proofErr w:type="spellEnd"/>
      <w:r w:rsidR="001278D3" w:rsidRPr="008D6650">
        <w:rPr>
          <w:lang w:eastAsia="sv-SE"/>
        </w:rPr>
        <w:t xml:space="preserve"> Development environment v0.1</w:t>
      </w:r>
      <w:r w:rsidR="00AC7278">
        <w:rPr>
          <w:lang w:eastAsia="sv-SE"/>
        </w:rPr>
        <w:t>2</w:t>
      </w:r>
      <w:r w:rsidR="001278D3" w:rsidRPr="008D6650">
        <w:rPr>
          <w:lang w:eastAsia="sv-SE"/>
        </w:rPr>
        <w:t>.1</w:t>
      </w:r>
    </w:p>
    <w:p w14:paraId="7091DDFD" w14:textId="26B0A7C0" w:rsidR="001278D3" w:rsidRDefault="00C0360C" w:rsidP="001278D3">
      <w:pPr>
        <w:pStyle w:val="BodyText"/>
        <w:numPr>
          <w:ilvl w:val="0"/>
          <w:numId w:val="11"/>
        </w:numPr>
        <w:rPr>
          <w:lang w:eastAsia="sv-SE"/>
        </w:rPr>
      </w:pPr>
      <w:r>
        <w:rPr>
          <w:lang w:eastAsia="sv-SE"/>
        </w:rPr>
        <w:t>2021/08/23</w:t>
      </w:r>
      <w:r w:rsidR="001278D3" w:rsidRPr="008D6650">
        <w:rPr>
          <w:lang w:eastAsia="sv-SE"/>
        </w:rPr>
        <w:t xml:space="preserve"> 13:00-17:00 CET Upgrade </w:t>
      </w:r>
      <w:proofErr w:type="spellStart"/>
      <w:r w:rsidR="001278D3" w:rsidRPr="008D6650">
        <w:rPr>
          <w:lang w:eastAsia="sv-SE"/>
        </w:rPr>
        <w:t>Navelink</w:t>
      </w:r>
      <w:proofErr w:type="spellEnd"/>
      <w:r w:rsidR="001278D3" w:rsidRPr="008D6650">
        <w:rPr>
          <w:lang w:eastAsia="sv-SE"/>
        </w:rPr>
        <w:t xml:space="preserve"> Test environment v0.1</w:t>
      </w:r>
      <w:r w:rsidR="00AC7278">
        <w:rPr>
          <w:lang w:eastAsia="sv-SE"/>
        </w:rPr>
        <w:t>2</w:t>
      </w:r>
      <w:r w:rsidR="001278D3" w:rsidRPr="008D6650">
        <w:rPr>
          <w:lang w:eastAsia="sv-SE"/>
        </w:rPr>
        <w:t>.1.</w:t>
      </w:r>
    </w:p>
    <w:p w14:paraId="26FE2328" w14:textId="016E9EE6" w:rsidR="001278D3" w:rsidRPr="008D6650" w:rsidRDefault="00C0360C" w:rsidP="001278D3">
      <w:pPr>
        <w:pStyle w:val="BodyText"/>
        <w:numPr>
          <w:ilvl w:val="0"/>
          <w:numId w:val="11"/>
        </w:numPr>
        <w:rPr>
          <w:lang w:eastAsia="sv-SE"/>
        </w:rPr>
      </w:pPr>
      <w:r>
        <w:rPr>
          <w:lang w:eastAsia="sv-SE"/>
        </w:rPr>
        <w:t xml:space="preserve">2021/08/27 </w:t>
      </w:r>
      <w:r w:rsidR="001278D3" w:rsidRPr="008D6650">
        <w:rPr>
          <w:lang w:eastAsia="sv-SE"/>
        </w:rPr>
        <w:t xml:space="preserve">13:00 CET *Upgrade </w:t>
      </w:r>
      <w:proofErr w:type="spellStart"/>
      <w:r w:rsidR="001278D3" w:rsidRPr="008D6650">
        <w:rPr>
          <w:lang w:eastAsia="sv-SE"/>
        </w:rPr>
        <w:t>Navelink</w:t>
      </w:r>
      <w:proofErr w:type="spellEnd"/>
      <w:r w:rsidR="001278D3" w:rsidRPr="008D6650">
        <w:rPr>
          <w:lang w:eastAsia="sv-SE"/>
        </w:rPr>
        <w:t xml:space="preserve"> Operational environment v0.1</w:t>
      </w:r>
      <w:r w:rsidR="00AC7278">
        <w:rPr>
          <w:lang w:eastAsia="sv-SE"/>
        </w:rPr>
        <w:t>2.</w:t>
      </w:r>
      <w:r w:rsidR="001278D3" w:rsidRPr="008D6650">
        <w:rPr>
          <w:lang w:eastAsia="sv-SE"/>
        </w:rPr>
        <w:t>1</w:t>
      </w:r>
    </w:p>
    <w:p w14:paraId="7E976CE6" w14:textId="3BFEBEAF" w:rsidR="001278D3" w:rsidRDefault="001278D3" w:rsidP="001278D3">
      <w:pPr>
        <w:pStyle w:val="BodyText"/>
        <w:rPr>
          <w:lang w:eastAsia="sv-SE"/>
        </w:rPr>
      </w:pPr>
      <w:r>
        <w:rPr>
          <w:lang w:eastAsia="sv-SE"/>
        </w:rPr>
        <w:t xml:space="preserve">* If no issues have been discovered between </w:t>
      </w:r>
      <w:r w:rsidR="003D0839">
        <w:rPr>
          <w:lang w:eastAsia="sv-SE"/>
        </w:rPr>
        <w:t>2021/08/23</w:t>
      </w:r>
      <w:r>
        <w:rPr>
          <w:lang w:eastAsia="sv-SE"/>
        </w:rPr>
        <w:t>-</w:t>
      </w:r>
      <w:r w:rsidR="003D0839">
        <w:rPr>
          <w:lang w:eastAsia="sv-SE"/>
        </w:rPr>
        <w:t xml:space="preserve">2021/08/26 </w:t>
      </w:r>
      <w:r>
        <w:rPr>
          <w:lang w:eastAsia="sv-SE"/>
        </w:rPr>
        <w:t xml:space="preserve">on </w:t>
      </w:r>
      <w:proofErr w:type="spellStart"/>
      <w:r>
        <w:rPr>
          <w:lang w:eastAsia="sv-SE"/>
        </w:rPr>
        <w:t>Navelink</w:t>
      </w:r>
      <w:proofErr w:type="spellEnd"/>
      <w:r>
        <w:rPr>
          <w:lang w:eastAsia="sv-SE"/>
        </w:rPr>
        <w:t xml:space="preserve"> DEV and TEST v0.1</w:t>
      </w:r>
      <w:r w:rsidR="003D0839">
        <w:rPr>
          <w:lang w:eastAsia="sv-SE"/>
        </w:rPr>
        <w:t>2</w:t>
      </w:r>
      <w:r>
        <w:rPr>
          <w:lang w:eastAsia="sv-SE"/>
        </w:rPr>
        <w:t xml:space="preserve">.1, the OPERATIONAL environment will be upgraded as well. </w:t>
      </w:r>
    </w:p>
    <w:p w14:paraId="1239BCAD" w14:textId="77777777" w:rsidR="001278D3" w:rsidRDefault="001278D3" w:rsidP="001278D3">
      <w:pPr>
        <w:pStyle w:val="BodyText"/>
        <w:rPr>
          <w:lang w:eastAsia="sv-SE"/>
        </w:rPr>
      </w:pPr>
    </w:p>
    <w:p w14:paraId="4C07FBE8" w14:textId="77777777" w:rsidR="001278D3" w:rsidRDefault="001278D3" w:rsidP="001278D3">
      <w:pPr>
        <w:pStyle w:val="Heading2"/>
        <w:rPr>
          <w:rFonts w:eastAsia="Times New Roman"/>
          <w:lang w:val="en-GB" w:eastAsia="sv-SE"/>
        </w:rPr>
      </w:pPr>
    </w:p>
    <w:p w14:paraId="6957E2EC" w14:textId="17C98CD8" w:rsidR="001278D3" w:rsidRDefault="001278D3" w:rsidP="001278D3">
      <w:pPr>
        <w:pStyle w:val="Heading2"/>
        <w:rPr>
          <w:rFonts w:eastAsia="Times New Roman"/>
          <w:lang w:val="en-GB" w:eastAsia="sv-SE"/>
        </w:rPr>
      </w:pPr>
      <w:proofErr w:type="spellStart"/>
      <w:r>
        <w:rPr>
          <w:rFonts w:eastAsia="Times New Roman"/>
          <w:lang w:val="en-GB" w:eastAsia="sv-SE"/>
        </w:rPr>
        <w:t>Navelink</w:t>
      </w:r>
      <w:proofErr w:type="spellEnd"/>
      <w:r>
        <w:rPr>
          <w:rFonts w:eastAsia="Times New Roman"/>
          <w:lang w:val="en-GB" w:eastAsia="sv-SE"/>
        </w:rPr>
        <w:t xml:space="preserve"> Release Notes v0.1</w:t>
      </w:r>
      <w:r w:rsidR="00FA479C">
        <w:rPr>
          <w:rFonts w:eastAsia="Times New Roman"/>
          <w:lang w:val="en-GB" w:eastAsia="sv-SE"/>
        </w:rPr>
        <w:t>2</w:t>
      </w:r>
      <w:r>
        <w:rPr>
          <w:rFonts w:eastAsia="Times New Roman"/>
          <w:lang w:val="en-GB" w:eastAsia="sv-SE"/>
        </w:rPr>
        <w:t>.</w:t>
      </w:r>
      <w:r w:rsidR="00FA479C">
        <w:rPr>
          <w:rFonts w:eastAsia="Times New Roman"/>
          <w:lang w:val="en-GB" w:eastAsia="sv-SE"/>
        </w:rPr>
        <w:t>1</w:t>
      </w:r>
    </w:p>
    <w:p w14:paraId="693C1671" w14:textId="377956AE" w:rsidR="00211AA5" w:rsidRDefault="00211AA5" w:rsidP="001278D3">
      <w:pPr>
        <w:pStyle w:val="HeaderPageNumber"/>
        <w:rPr>
          <w:lang w:val="en-GB" w:eastAsia="sv-SE"/>
        </w:rPr>
      </w:pPr>
      <w:r>
        <w:rPr>
          <w:lang w:val="en-GB" w:eastAsia="sv-SE"/>
        </w:rPr>
        <w:t>PKI</w:t>
      </w:r>
    </w:p>
    <w:p w14:paraId="41816029" w14:textId="77777777" w:rsidR="00211AA5" w:rsidRPr="00211AA5" w:rsidRDefault="00211AA5" w:rsidP="00211AA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Arial"/>
          <w:color w:val="222222"/>
          <w:lang w:val="en-US"/>
        </w:rPr>
      </w:pPr>
      <w:r w:rsidRPr="00211AA5">
        <w:rPr>
          <w:rFonts w:eastAsia="Times New Roman" w:cs="Arial"/>
          <w:color w:val="222222"/>
          <w:lang w:val="en-US"/>
        </w:rPr>
        <w:t xml:space="preserve">Changed extracting certificate from HTTP header to conform with the new default </w:t>
      </w:r>
      <w:proofErr w:type="spellStart"/>
      <w:r w:rsidRPr="00211AA5">
        <w:rPr>
          <w:rFonts w:eastAsia="Times New Roman" w:cs="Arial"/>
          <w:color w:val="222222"/>
          <w:lang w:val="en-US"/>
        </w:rPr>
        <w:t>behaviour</w:t>
      </w:r>
      <w:proofErr w:type="spellEnd"/>
      <w:r w:rsidRPr="00211AA5">
        <w:rPr>
          <w:rFonts w:eastAsia="Times New Roman" w:cs="Arial"/>
          <w:color w:val="222222"/>
          <w:lang w:val="en-US"/>
        </w:rPr>
        <w:t xml:space="preserve"> of how NGINX escapes the certificate</w:t>
      </w:r>
    </w:p>
    <w:p w14:paraId="3351927D" w14:textId="77777777" w:rsidR="00ED5760" w:rsidRPr="00981A88" w:rsidRDefault="00ED5760" w:rsidP="00ED5760">
      <w:pPr>
        <w:shd w:val="clear" w:color="auto" w:fill="FFFFFF"/>
        <w:spacing w:before="100" w:beforeAutospacing="1" w:after="100" w:afterAutospacing="1" w:line="240" w:lineRule="auto"/>
        <w:rPr>
          <w:lang w:val="en-GB" w:eastAsia="sv-SE"/>
        </w:rPr>
      </w:pPr>
    </w:p>
    <w:p w14:paraId="5B4EAED3" w14:textId="43E6F7B2" w:rsidR="00981A88" w:rsidRDefault="006C791B" w:rsidP="006C791B">
      <w:pPr>
        <w:pStyle w:val="HeaderPageNumber"/>
        <w:rPr>
          <w:lang w:val="en-GB" w:eastAsia="sv-SE"/>
        </w:rPr>
      </w:pPr>
      <w:proofErr w:type="spellStart"/>
      <w:r>
        <w:rPr>
          <w:lang w:val="en-GB" w:eastAsia="sv-SE"/>
        </w:rPr>
        <w:t>Keycloak</w:t>
      </w:r>
      <w:proofErr w:type="spellEnd"/>
      <w:r>
        <w:rPr>
          <w:lang w:val="en-GB" w:eastAsia="sv-SE"/>
        </w:rPr>
        <w:t xml:space="preserve"> SPI Providers</w:t>
      </w:r>
    </w:p>
    <w:p w14:paraId="380D6CC0" w14:textId="77777777" w:rsidR="006C791B" w:rsidRPr="006C791B" w:rsidRDefault="006C791B" w:rsidP="006C79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Arial"/>
          <w:color w:val="222222"/>
          <w:lang w:val="en-US"/>
        </w:rPr>
      </w:pPr>
      <w:r w:rsidRPr="006C791B">
        <w:rPr>
          <w:rFonts w:eastAsia="Times New Roman" w:cs="Arial"/>
          <w:color w:val="222222"/>
          <w:lang w:val="en-US"/>
        </w:rPr>
        <w:t>When converting certificates to tokens non-human attributes like IMO number, etc., are now also added to token</w:t>
      </w:r>
    </w:p>
    <w:p w14:paraId="7611CD93" w14:textId="77777777" w:rsidR="006C791B" w:rsidRPr="006C791B" w:rsidRDefault="006C791B" w:rsidP="006C79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Arial"/>
          <w:color w:val="222222"/>
          <w:lang w:val="en-US"/>
        </w:rPr>
      </w:pPr>
      <w:r w:rsidRPr="006C791B">
        <w:rPr>
          <w:rFonts w:eastAsia="Times New Roman" w:cs="Arial"/>
          <w:color w:val="222222"/>
          <w:lang w:val="en-US"/>
        </w:rPr>
        <w:t>Align extracting certificate from HTTP header to conform with how NGINX escapes certificates</w:t>
      </w:r>
    </w:p>
    <w:p w14:paraId="240879B7" w14:textId="77777777" w:rsidR="006C791B" w:rsidRPr="006C791B" w:rsidRDefault="006C791B" w:rsidP="006C791B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eastAsia="Times New Roman" w:cs="Arial"/>
          <w:color w:val="222222"/>
          <w:lang w:val="en-US"/>
        </w:rPr>
      </w:pPr>
      <w:r w:rsidRPr="006C791B">
        <w:rPr>
          <w:rFonts w:eastAsia="Times New Roman" w:cs="Arial"/>
          <w:color w:val="222222"/>
          <w:lang w:val="en-US"/>
        </w:rPr>
        <w:t>All occurrences of $</w:t>
      </w:r>
      <w:proofErr w:type="spellStart"/>
      <w:r w:rsidRPr="006C791B">
        <w:rPr>
          <w:rFonts w:eastAsia="Times New Roman" w:cs="Arial"/>
          <w:color w:val="222222"/>
          <w:lang w:val="en-US"/>
        </w:rPr>
        <w:t>ssl_client_cert</w:t>
      </w:r>
      <w:proofErr w:type="spellEnd"/>
      <w:r w:rsidRPr="006C791B">
        <w:rPr>
          <w:rFonts w:eastAsia="Times New Roman" w:cs="Arial"/>
          <w:color w:val="222222"/>
          <w:lang w:val="en-US"/>
        </w:rPr>
        <w:t xml:space="preserve"> in NGINX config should be replaced with $</w:t>
      </w:r>
      <w:proofErr w:type="spellStart"/>
      <w:r w:rsidRPr="006C791B">
        <w:rPr>
          <w:rFonts w:eastAsia="Times New Roman" w:cs="Arial"/>
          <w:color w:val="222222"/>
          <w:lang w:val="en-US"/>
        </w:rPr>
        <w:t>ssl_client_escaped_cert</w:t>
      </w:r>
      <w:proofErr w:type="spellEnd"/>
    </w:p>
    <w:p w14:paraId="6BA96A4C" w14:textId="4FC23A1C" w:rsidR="001278D3" w:rsidRDefault="001278D3" w:rsidP="001278D3">
      <w:pPr>
        <w:pStyle w:val="HeaderPageNumber"/>
        <w:rPr>
          <w:lang w:val="en-GB" w:eastAsia="sv-SE"/>
        </w:rPr>
      </w:pPr>
      <w:r>
        <w:rPr>
          <w:lang w:val="en-GB" w:eastAsia="sv-SE"/>
        </w:rPr>
        <w:t>Identity Registry</w:t>
      </w:r>
    </w:p>
    <w:p w14:paraId="3348862A" w14:textId="77777777" w:rsidR="00B72A76" w:rsidRPr="00B72A76" w:rsidRDefault="00B72A76" w:rsidP="00B72A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Arial"/>
          <w:color w:val="222222"/>
          <w:lang w:val="en-US"/>
        </w:rPr>
      </w:pPr>
      <w:r w:rsidRPr="00B72A76">
        <w:rPr>
          <w:rFonts w:eastAsia="Times New Roman" w:cs="Arial"/>
          <w:color w:val="222222"/>
          <w:lang w:val="en-US"/>
        </w:rPr>
        <w:t>Made issue certificates with server generated key pairs an optional feature which is disabled by default</w:t>
      </w:r>
    </w:p>
    <w:p w14:paraId="004FD43A" w14:textId="77777777" w:rsidR="00B72A76" w:rsidRPr="00B72A76" w:rsidRDefault="00B72A76" w:rsidP="00B72A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Arial"/>
          <w:color w:val="222222"/>
          <w:lang w:val="en-US"/>
        </w:rPr>
      </w:pPr>
      <w:r w:rsidRPr="00B72A76">
        <w:rPr>
          <w:rFonts w:eastAsia="Times New Roman" w:cs="Arial"/>
          <w:color w:val="222222"/>
          <w:lang w:val="en-US"/>
        </w:rPr>
        <w:t>Align extracting certificate from HTTP header to conform with how NGINX escapes certificates</w:t>
      </w:r>
    </w:p>
    <w:p w14:paraId="118D55D1" w14:textId="77777777" w:rsidR="00B72A76" w:rsidRPr="00B72A76" w:rsidRDefault="00B72A76" w:rsidP="00B72A7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eastAsia="Times New Roman" w:cs="Arial"/>
          <w:color w:val="222222"/>
          <w:lang w:val="en-US"/>
        </w:rPr>
      </w:pPr>
      <w:r w:rsidRPr="00B72A76">
        <w:rPr>
          <w:rFonts w:eastAsia="Times New Roman" w:cs="Arial"/>
          <w:color w:val="222222"/>
          <w:lang w:val="en-US"/>
        </w:rPr>
        <w:t>All occurrences of $</w:t>
      </w:r>
      <w:proofErr w:type="spellStart"/>
      <w:r w:rsidRPr="00B72A76">
        <w:rPr>
          <w:rFonts w:eastAsia="Times New Roman" w:cs="Arial"/>
          <w:color w:val="222222"/>
          <w:lang w:val="en-US"/>
        </w:rPr>
        <w:t>ssl_client_cert</w:t>
      </w:r>
      <w:proofErr w:type="spellEnd"/>
      <w:r w:rsidRPr="00B72A76">
        <w:rPr>
          <w:rFonts w:eastAsia="Times New Roman" w:cs="Arial"/>
          <w:color w:val="222222"/>
          <w:lang w:val="en-US"/>
        </w:rPr>
        <w:t xml:space="preserve"> in NGINX config should be replaced with $</w:t>
      </w:r>
      <w:proofErr w:type="spellStart"/>
      <w:r w:rsidRPr="00B72A76">
        <w:rPr>
          <w:rFonts w:eastAsia="Times New Roman" w:cs="Arial"/>
          <w:color w:val="222222"/>
          <w:lang w:val="en-US"/>
        </w:rPr>
        <w:t>ssl_client_escaped_cert</w:t>
      </w:r>
      <w:proofErr w:type="spellEnd"/>
    </w:p>
    <w:p w14:paraId="3FB9602C" w14:textId="26783F66" w:rsidR="00932A83" w:rsidRPr="00134675" w:rsidRDefault="00B72A76" w:rsidP="001278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Arial"/>
          <w:color w:val="222222"/>
          <w:lang w:val="en-US"/>
        </w:rPr>
      </w:pPr>
      <w:r w:rsidRPr="00B72A76">
        <w:rPr>
          <w:rFonts w:eastAsia="Times New Roman" w:cs="Arial"/>
          <w:color w:val="222222"/>
          <w:lang w:val="en-US"/>
        </w:rPr>
        <w:t>The role of any non-human entity now always defaults to the lowest possible role</w:t>
      </w:r>
    </w:p>
    <w:p w14:paraId="3BFF877C" w14:textId="6C0966CB" w:rsidR="00932A83" w:rsidRDefault="00932A83" w:rsidP="001278D3">
      <w:pPr>
        <w:pStyle w:val="HeaderPageNumber"/>
        <w:rPr>
          <w:lang w:val="en-GB"/>
        </w:rPr>
      </w:pPr>
      <w:r>
        <w:rPr>
          <w:lang w:val="en-GB"/>
        </w:rPr>
        <w:t>Portal</w:t>
      </w:r>
    </w:p>
    <w:p w14:paraId="17D313AB" w14:textId="77777777" w:rsidR="00932A83" w:rsidRPr="00932A83" w:rsidRDefault="00932A83" w:rsidP="00932A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Arial"/>
          <w:color w:val="222222"/>
          <w:lang w:val="en-US"/>
        </w:rPr>
      </w:pPr>
      <w:r w:rsidRPr="00932A83">
        <w:rPr>
          <w:rFonts w:eastAsia="Times New Roman" w:cs="Arial"/>
          <w:color w:val="222222"/>
          <w:lang w:val="en-US"/>
        </w:rPr>
        <w:t>Implemented functionality for generating certificate signing requests which are then used to get certificates from the MIR</w:t>
      </w:r>
    </w:p>
    <w:p w14:paraId="17A655A6" w14:textId="77777777" w:rsidR="00932A83" w:rsidRPr="00932A83" w:rsidRDefault="00932A83" w:rsidP="00932A83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eastAsia="Times New Roman" w:cs="Arial"/>
          <w:color w:val="222222"/>
          <w:lang w:val="en-US"/>
        </w:rPr>
      </w:pPr>
      <w:r w:rsidRPr="00932A83">
        <w:rPr>
          <w:rFonts w:eastAsia="Times New Roman" w:cs="Arial"/>
          <w:color w:val="222222"/>
          <w:lang w:val="en-US"/>
        </w:rPr>
        <w:t>Implemented optional generation of a PKCS#12 keystore based on the issued certificate</w:t>
      </w:r>
    </w:p>
    <w:p w14:paraId="63308291" w14:textId="77777777" w:rsidR="00932A83" w:rsidRPr="00932A83" w:rsidRDefault="00932A83" w:rsidP="00932A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Arial"/>
          <w:color w:val="222222"/>
          <w:lang w:val="en-US"/>
        </w:rPr>
      </w:pPr>
      <w:r w:rsidRPr="00932A83">
        <w:rPr>
          <w:rFonts w:eastAsia="Times New Roman" w:cs="Arial"/>
          <w:color w:val="222222"/>
          <w:lang w:val="en-US"/>
        </w:rPr>
        <w:t xml:space="preserve">When issuing a new certificate for an entity the user is given a choice of whether to use the </w:t>
      </w:r>
      <w:proofErr w:type="gramStart"/>
      <w:r w:rsidRPr="00932A83">
        <w:rPr>
          <w:rFonts w:eastAsia="Times New Roman" w:cs="Arial"/>
          <w:color w:val="222222"/>
          <w:lang w:val="en-US"/>
        </w:rPr>
        <w:t>above mentioned</w:t>
      </w:r>
      <w:proofErr w:type="gramEnd"/>
      <w:r w:rsidRPr="00932A83">
        <w:rPr>
          <w:rFonts w:eastAsia="Times New Roman" w:cs="Arial"/>
          <w:color w:val="222222"/>
          <w:lang w:val="en-US"/>
        </w:rPr>
        <w:t xml:space="preserve"> features for getting the certificate or to use the “old” method of letting the ID registry generate the key pair and certificate</w:t>
      </w:r>
    </w:p>
    <w:p w14:paraId="570DD688" w14:textId="77777777" w:rsidR="00932A83" w:rsidRPr="00932A83" w:rsidRDefault="00932A83" w:rsidP="00932A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Arial"/>
          <w:color w:val="222222"/>
          <w:lang w:val="en-US"/>
        </w:rPr>
      </w:pPr>
      <w:r w:rsidRPr="00932A83">
        <w:rPr>
          <w:rFonts w:eastAsia="Times New Roman" w:cs="Arial"/>
          <w:color w:val="222222"/>
          <w:lang w:val="en-US"/>
        </w:rPr>
        <w:lastRenderedPageBreak/>
        <w:t>Fixed bug where closing a modal dialogue would not act as expected</w:t>
      </w:r>
    </w:p>
    <w:p w14:paraId="7DCDA51A" w14:textId="77777777" w:rsidR="00932A83" w:rsidRPr="00932A83" w:rsidRDefault="00932A83" w:rsidP="001278D3">
      <w:pPr>
        <w:pStyle w:val="HeaderPageNumber"/>
        <w:rPr>
          <w:lang w:val="en-US"/>
        </w:rPr>
      </w:pPr>
    </w:p>
    <w:p w14:paraId="6FC22292" w14:textId="0D38180E" w:rsidR="001278D3" w:rsidRPr="008D6650" w:rsidRDefault="001278D3" w:rsidP="001278D3">
      <w:pPr>
        <w:pStyle w:val="HeaderPageNumber"/>
        <w:rPr>
          <w:lang w:val="en-GB"/>
        </w:rPr>
      </w:pPr>
      <w:r w:rsidRPr="008D6650">
        <w:rPr>
          <w:lang w:val="en-GB"/>
        </w:rPr>
        <w:t>Service Registry</w:t>
      </w:r>
    </w:p>
    <w:p w14:paraId="3B8FBF40" w14:textId="3B97C4A3" w:rsidR="00007048" w:rsidRPr="00A55945" w:rsidRDefault="001278D3" w:rsidP="000070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No changes</w:t>
      </w:r>
    </w:p>
    <w:p w14:paraId="14A8D0DF" w14:textId="77777777" w:rsidR="001278D3" w:rsidRPr="008D6650" w:rsidRDefault="001278D3" w:rsidP="001278D3">
      <w:pPr>
        <w:pStyle w:val="Heading2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Additional</w:t>
      </w:r>
      <w:r w:rsidRPr="008D6650">
        <w:rPr>
          <w:rFonts w:eastAsia="Times New Roman"/>
          <w:lang w:val="en-GB"/>
        </w:rPr>
        <w:t xml:space="preserve"> information</w:t>
      </w:r>
    </w:p>
    <w:p w14:paraId="5D4D44A2" w14:textId="77777777" w:rsidR="001278D3" w:rsidRDefault="001278D3" w:rsidP="00007048">
      <w:pPr>
        <w:pStyle w:val="HeaderPageNumber"/>
        <w:rPr>
          <w:lang w:val="en-GB"/>
        </w:rPr>
      </w:pPr>
      <w:r>
        <w:rPr>
          <w:lang w:val="en-GB"/>
        </w:rPr>
        <w:t>Root certificates can be found</w:t>
      </w:r>
      <w:r w:rsidR="00007048">
        <w:rPr>
          <w:lang w:val="en-GB"/>
        </w:rPr>
        <w:t>:</w:t>
      </w:r>
    </w:p>
    <w:p w14:paraId="784EDF54" w14:textId="77777777" w:rsidR="00007048" w:rsidRPr="00007048" w:rsidRDefault="00007048" w:rsidP="00007048">
      <w:pPr>
        <w:pStyle w:val="HeaderPageNumber"/>
        <w:rPr>
          <w:lang w:val="en-GB"/>
        </w:rPr>
      </w:pPr>
      <w:r w:rsidRPr="00007048">
        <w:rPr>
          <w:lang w:val="en-GB"/>
        </w:rPr>
        <w:t>Public Root Certificate</w:t>
      </w:r>
      <w:r>
        <w:rPr>
          <w:lang w:val="en-GB"/>
        </w:rPr>
        <w:t xml:space="preserve"> Dev</w:t>
      </w:r>
    </w:p>
    <w:p w14:paraId="04DA899D" w14:textId="77777777" w:rsidR="00007048" w:rsidRPr="00007048" w:rsidRDefault="00007048" w:rsidP="00007048">
      <w:pPr>
        <w:pStyle w:val="BodyText"/>
        <w:spacing w:after="0"/>
      </w:pPr>
      <w:r w:rsidRPr="00007048">
        <w:t>PEM format for Linux/Curl</w:t>
      </w:r>
    </w:p>
    <w:p w14:paraId="4EDDF552" w14:textId="77777777" w:rsidR="00007048" w:rsidRPr="00007048" w:rsidRDefault="005820DB" w:rsidP="00007048">
      <w:pPr>
        <w:pStyle w:val="BodyText"/>
        <w:spacing w:after="0"/>
      </w:pPr>
      <w:hyperlink r:id="rId8" w:history="1">
        <w:r w:rsidR="00007048" w:rsidRPr="00007048">
          <w:rPr>
            <w:rStyle w:val="Hyperlink"/>
            <w:rFonts w:eastAsia="Times New Roman"/>
          </w:rPr>
          <w:t>https://api.dev.navelink.org/trust-chain.pem</w:t>
        </w:r>
      </w:hyperlink>
    </w:p>
    <w:p w14:paraId="341927DA" w14:textId="77777777" w:rsidR="00007048" w:rsidRPr="00007048" w:rsidRDefault="00007048" w:rsidP="00007048">
      <w:pPr>
        <w:pStyle w:val="BodyText"/>
        <w:spacing w:after="0"/>
      </w:pPr>
      <w:r w:rsidRPr="00007048">
        <w:t xml:space="preserve">Java Keystore format (password </w:t>
      </w:r>
      <w:proofErr w:type="gramStart"/>
      <w:r w:rsidRPr="00007048">
        <w:t>is ”</w:t>
      </w:r>
      <w:proofErr w:type="spellStart"/>
      <w:r w:rsidRPr="00007048">
        <w:t>changeit</w:t>
      </w:r>
      <w:proofErr w:type="spellEnd"/>
      <w:proofErr w:type="gramEnd"/>
      <w:r w:rsidRPr="00007048">
        <w:t>”)</w:t>
      </w:r>
    </w:p>
    <w:p w14:paraId="441AA099" w14:textId="77777777" w:rsidR="00007048" w:rsidRPr="00007048" w:rsidRDefault="005820DB" w:rsidP="00007048">
      <w:pPr>
        <w:pStyle w:val="BodyText"/>
        <w:spacing w:after="0"/>
      </w:pPr>
      <w:hyperlink r:id="rId9" w:history="1">
        <w:r w:rsidR="00007048" w:rsidRPr="00007048">
          <w:rPr>
            <w:rStyle w:val="Hyperlink"/>
            <w:rFonts w:eastAsia="Times New Roman"/>
          </w:rPr>
          <w:t>https://</w:t>
        </w:r>
      </w:hyperlink>
      <w:hyperlink r:id="rId10" w:history="1">
        <w:r w:rsidR="00007048" w:rsidRPr="00007048">
          <w:rPr>
            <w:rStyle w:val="Hyperlink"/>
            <w:rFonts w:eastAsia="Times New Roman"/>
          </w:rPr>
          <w:t>api.dev.navelink.org/trust-chain.jks</w:t>
        </w:r>
      </w:hyperlink>
    </w:p>
    <w:p w14:paraId="4C8FF595" w14:textId="77777777" w:rsidR="00007048" w:rsidRPr="00007048" w:rsidRDefault="00007048" w:rsidP="00007048">
      <w:pPr>
        <w:pStyle w:val="BodyText"/>
        <w:spacing w:after="0"/>
      </w:pPr>
      <w:r w:rsidRPr="00007048">
        <w:rPr>
          <w:lang w:val="en-US"/>
        </w:rPr>
        <w:t>Zip-file with .</w:t>
      </w:r>
      <w:proofErr w:type="spellStart"/>
      <w:r w:rsidRPr="00007048">
        <w:rPr>
          <w:lang w:val="en-US"/>
        </w:rPr>
        <w:t>cer</w:t>
      </w:r>
      <w:proofErr w:type="spellEnd"/>
      <w:r w:rsidRPr="00007048">
        <w:rPr>
          <w:lang w:val="en-US"/>
        </w:rPr>
        <w:t xml:space="preserve"> filer for easy import in Windows Certificate Store</w:t>
      </w:r>
    </w:p>
    <w:p w14:paraId="49CD3377" w14:textId="77777777" w:rsidR="00007048" w:rsidRDefault="005820DB" w:rsidP="00007048">
      <w:pPr>
        <w:pStyle w:val="BodyText"/>
        <w:spacing w:after="0"/>
      </w:pPr>
      <w:hyperlink r:id="rId11" w:history="1">
        <w:r w:rsidR="00007048" w:rsidRPr="00007048">
          <w:rPr>
            <w:rStyle w:val="Hyperlink"/>
            <w:rFonts w:eastAsia="Times New Roman"/>
          </w:rPr>
          <w:t>https://api.dev.navelink.org/trust-chain.zip</w:t>
        </w:r>
      </w:hyperlink>
    </w:p>
    <w:p w14:paraId="603C2A01" w14:textId="77777777" w:rsidR="00007048" w:rsidRDefault="00007048" w:rsidP="00007048">
      <w:pPr>
        <w:pStyle w:val="BodyText"/>
      </w:pPr>
    </w:p>
    <w:p w14:paraId="7F245707" w14:textId="77777777" w:rsidR="00007048" w:rsidRPr="00007048" w:rsidRDefault="00007048" w:rsidP="00007048">
      <w:pPr>
        <w:pStyle w:val="HeaderPageNumber"/>
        <w:rPr>
          <w:lang w:val="en-GB"/>
        </w:rPr>
      </w:pPr>
      <w:r w:rsidRPr="00007048">
        <w:rPr>
          <w:lang w:val="en-GB"/>
        </w:rPr>
        <w:t>Public Root Certificate Test</w:t>
      </w:r>
    </w:p>
    <w:p w14:paraId="302BB29C" w14:textId="77777777" w:rsidR="00007048" w:rsidRPr="00007048" w:rsidRDefault="00007048" w:rsidP="00007048">
      <w:pPr>
        <w:pStyle w:val="BodyText"/>
        <w:spacing w:after="0"/>
      </w:pPr>
      <w:r w:rsidRPr="00007048">
        <w:t>PEM format for Linux/Curl</w:t>
      </w:r>
    </w:p>
    <w:p w14:paraId="176FE94F" w14:textId="77777777" w:rsidR="00007048" w:rsidRPr="00007048" w:rsidRDefault="005820DB" w:rsidP="00007048">
      <w:pPr>
        <w:pStyle w:val="BodyText"/>
        <w:spacing w:after="0"/>
      </w:pPr>
      <w:hyperlink r:id="rId12" w:history="1">
        <w:r w:rsidR="00007048" w:rsidRPr="00007048">
          <w:rPr>
            <w:rStyle w:val="Hyperlink"/>
          </w:rPr>
          <w:t>https://api.test.navelink.org/trust-chain.pem</w:t>
        </w:r>
      </w:hyperlink>
    </w:p>
    <w:p w14:paraId="3B563EFC" w14:textId="77777777" w:rsidR="00007048" w:rsidRPr="00007048" w:rsidRDefault="00007048" w:rsidP="00007048">
      <w:pPr>
        <w:pStyle w:val="BodyText"/>
        <w:spacing w:after="0"/>
      </w:pPr>
      <w:r w:rsidRPr="00007048">
        <w:t xml:space="preserve">Java Keystore format (password </w:t>
      </w:r>
      <w:proofErr w:type="gramStart"/>
      <w:r w:rsidRPr="00007048">
        <w:t>is ”</w:t>
      </w:r>
      <w:proofErr w:type="spellStart"/>
      <w:r w:rsidRPr="00007048">
        <w:t>changeit</w:t>
      </w:r>
      <w:proofErr w:type="spellEnd"/>
      <w:proofErr w:type="gramEnd"/>
      <w:r w:rsidRPr="00007048">
        <w:t>”)</w:t>
      </w:r>
    </w:p>
    <w:p w14:paraId="76BB27BB" w14:textId="77777777" w:rsidR="00007048" w:rsidRPr="00007048" w:rsidRDefault="005820DB" w:rsidP="00007048">
      <w:pPr>
        <w:pStyle w:val="BodyText"/>
        <w:spacing w:after="0"/>
      </w:pPr>
      <w:hyperlink r:id="rId13" w:history="1">
        <w:r w:rsidR="00007048" w:rsidRPr="00007048">
          <w:rPr>
            <w:rStyle w:val="Hyperlink"/>
          </w:rPr>
          <w:t>https://api.test.navelink.org/trust-chain.jks</w:t>
        </w:r>
      </w:hyperlink>
    </w:p>
    <w:p w14:paraId="04F01724" w14:textId="77777777" w:rsidR="00007048" w:rsidRPr="00007048" w:rsidRDefault="00007048" w:rsidP="00007048">
      <w:pPr>
        <w:pStyle w:val="BodyText"/>
        <w:spacing w:after="0"/>
      </w:pPr>
      <w:r w:rsidRPr="00007048">
        <w:rPr>
          <w:lang w:val="en-US"/>
        </w:rPr>
        <w:t>Zip-file with .</w:t>
      </w:r>
      <w:proofErr w:type="spellStart"/>
      <w:r w:rsidRPr="00007048">
        <w:rPr>
          <w:lang w:val="en-US"/>
        </w:rPr>
        <w:t>cer</w:t>
      </w:r>
      <w:proofErr w:type="spellEnd"/>
      <w:r w:rsidRPr="00007048">
        <w:rPr>
          <w:lang w:val="en-US"/>
        </w:rPr>
        <w:t xml:space="preserve"> filer for easy import in Windows Certificate Store</w:t>
      </w:r>
    </w:p>
    <w:p w14:paraId="09B46A44" w14:textId="77777777" w:rsidR="00007048" w:rsidRPr="00007048" w:rsidRDefault="005820DB" w:rsidP="00007048">
      <w:pPr>
        <w:pStyle w:val="BodyText"/>
        <w:spacing w:after="0"/>
      </w:pPr>
      <w:hyperlink r:id="rId14" w:history="1">
        <w:r w:rsidR="00007048" w:rsidRPr="00007048">
          <w:rPr>
            <w:rStyle w:val="Hyperlink"/>
          </w:rPr>
          <w:t>https://api.test.navelink.org/trust-chain.zip</w:t>
        </w:r>
      </w:hyperlink>
    </w:p>
    <w:p w14:paraId="695D704B" w14:textId="77777777" w:rsidR="00007048" w:rsidRDefault="00007048" w:rsidP="00007048">
      <w:pPr>
        <w:pStyle w:val="BodyText"/>
      </w:pPr>
    </w:p>
    <w:p w14:paraId="40A9D2ED" w14:textId="77777777" w:rsidR="00007048" w:rsidRPr="009F0733" w:rsidRDefault="00007048" w:rsidP="00007048">
      <w:pPr>
        <w:pStyle w:val="HeaderPageNumber"/>
        <w:rPr>
          <w:lang w:val="en-GB"/>
        </w:rPr>
      </w:pPr>
      <w:r w:rsidRPr="009F0733">
        <w:rPr>
          <w:lang w:val="en-GB"/>
        </w:rPr>
        <w:t>Public Root Certificate Operational</w:t>
      </w:r>
    </w:p>
    <w:p w14:paraId="4E0D943B" w14:textId="77777777" w:rsidR="00007048" w:rsidRPr="00007048" w:rsidRDefault="00007048" w:rsidP="00007048">
      <w:pPr>
        <w:pStyle w:val="BodyText"/>
        <w:spacing w:after="0"/>
      </w:pPr>
      <w:r w:rsidRPr="00007048">
        <w:t>PEM format for Linux/Curl</w:t>
      </w:r>
    </w:p>
    <w:p w14:paraId="79FC75DE" w14:textId="77777777" w:rsidR="00007048" w:rsidRPr="00007048" w:rsidRDefault="005820DB" w:rsidP="00007048">
      <w:pPr>
        <w:pStyle w:val="BodyText"/>
        <w:spacing w:after="0"/>
      </w:pPr>
      <w:hyperlink r:id="rId15" w:history="1">
        <w:r w:rsidR="00007048" w:rsidRPr="00007048">
          <w:rPr>
            <w:rStyle w:val="Hyperlink"/>
          </w:rPr>
          <w:t>https://api.navelink.org/trust-chain.pem</w:t>
        </w:r>
      </w:hyperlink>
    </w:p>
    <w:p w14:paraId="6542CF11" w14:textId="77777777" w:rsidR="00007048" w:rsidRPr="00007048" w:rsidRDefault="00007048" w:rsidP="00007048">
      <w:pPr>
        <w:pStyle w:val="BodyText"/>
        <w:spacing w:after="0"/>
      </w:pPr>
      <w:r w:rsidRPr="00007048">
        <w:t xml:space="preserve">Java Keystore format (password </w:t>
      </w:r>
      <w:proofErr w:type="gramStart"/>
      <w:r w:rsidRPr="00007048">
        <w:t>is ”</w:t>
      </w:r>
      <w:proofErr w:type="spellStart"/>
      <w:r w:rsidRPr="00007048">
        <w:t>changeit</w:t>
      </w:r>
      <w:proofErr w:type="spellEnd"/>
      <w:proofErr w:type="gramEnd"/>
      <w:r w:rsidRPr="00007048">
        <w:t>”)</w:t>
      </w:r>
    </w:p>
    <w:p w14:paraId="4F0E9E1C" w14:textId="77777777" w:rsidR="00007048" w:rsidRPr="00007048" w:rsidRDefault="005820DB" w:rsidP="00007048">
      <w:pPr>
        <w:pStyle w:val="BodyText"/>
        <w:spacing w:after="0"/>
      </w:pPr>
      <w:hyperlink r:id="rId16" w:history="1">
        <w:r w:rsidR="00007048" w:rsidRPr="00007048">
          <w:rPr>
            <w:rStyle w:val="Hyperlink"/>
          </w:rPr>
          <w:t>https://</w:t>
        </w:r>
      </w:hyperlink>
      <w:hyperlink r:id="rId17" w:history="1">
        <w:r w:rsidR="00007048" w:rsidRPr="00007048">
          <w:rPr>
            <w:rStyle w:val="Hyperlink"/>
          </w:rPr>
          <w:t>api.navelink.org/trust-chain.jks</w:t>
        </w:r>
      </w:hyperlink>
    </w:p>
    <w:p w14:paraId="7ED47754" w14:textId="77777777" w:rsidR="00007048" w:rsidRPr="00007048" w:rsidRDefault="00007048" w:rsidP="00007048">
      <w:pPr>
        <w:pStyle w:val="BodyText"/>
        <w:spacing w:after="0"/>
      </w:pPr>
      <w:r w:rsidRPr="00007048">
        <w:rPr>
          <w:lang w:val="en-US"/>
        </w:rPr>
        <w:t>Zip-file with .</w:t>
      </w:r>
      <w:proofErr w:type="spellStart"/>
      <w:r w:rsidRPr="00007048">
        <w:rPr>
          <w:lang w:val="en-US"/>
        </w:rPr>
        <w:t>cer</w:t>
      </w:r>
      <w:proofErr w:type="spellEnd"/>
      <w:r w:rsidRPr="00007048">
        <w:rPr>
          <w:lang w:val="en-US"/>
        </w:rPr>
        <w:t xml:space="preserve"> filer for easy import in Windows Certificate Store</w:t>
      </w:r>
    </w:p>
    <w:p w14:paraId="37F2C595" w14:textId="77777777" w:rsidR="00007048" w:rsidRPr="00007048" w:rsidRDefault="005820DB" w:rsidP="00007048">
      <w:pPr>
        <w:pStyle w:val="BodyText"/>
        <w:spacing w:after="0"/>
      </w:pPr>
      <w:hyperlink r:id="rId18" w:history="1">
        <w:r w:rsidR="00007048" w:rsidRPr="00007048">
          <w:rPr>
            <w:rStyle w:val="Hyperlink"/>
          </w:rPr>
          <w:t>https://</w:t>
        </w:r>
      </w:hyperlink>
      <w:hyperlink r:id="rId19" w:history="1">
        <w:r w:rsidR="00007048" w:rsidRPr="00007048">
          <w:rPr>
            <w:rStyle w:val="Hyperlink"/>
          </w:rPr>
          <w:t>api.navelink.org/trust-chain.zip</w:t>
        </w:r>
      </w:hyperlink>
    </w:p>
    <w:p w14:paraId="7466BD3C" w14:textId="77777777" w:rsidR="000124B7" w:rsidRPr="00C0122D" w:rsidRDefault="000124B7" w:rsidP="00FF1988">
      <w:pPr>
        <w:rPr>
          <w:lang w:val="en-US"/>
        </w:rPr>
      </w:pPr>
    </w:p>
    <w:sectPr w:rsidR="000124B7" w:rsidRPr="00C0122D" w:rsidSect="00532C8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4077" w:right="1418" w:bottom="2268" w:left="1418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8AF8" w14:textId="77777777" w:rsidR="001278D3" w:rsidRDefault="001278D3" w:rsidP="00426233">
      <w:r>
        <w:separator/>
      </w:r>
    </w:p>
  </w:endnote>
  <w:endnote w:type="continuationSeparator" w:id="0">
    <w:p w14:paraId="464F9701" w14:textId="77777777" w:rsidR="001278D3" w:rsidRDefault="001278D3" w:rsidP="0042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462C" w14:textId="77777777" w:rsidR="005820DB" w:rsidRDefault="00582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4" w:space="0" w:color="auto"/>
      </w:tblBorders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944"/>
      <w:gridCol w:w="3075"/>
      <w:gridCol w:w="2806"/>
      <w:gridCol w:w="1814"/>
    </w:tblGrid>
    <w:tr w:rsidR="00DD0D1D" w:rsidRPr="00DD0D1D" w14:paraId="3FF85B79" w14:textId="77777777" w:rsidTr="00DD0D1D">
      <w:trPr>
        <w:cantSplit/>
        <w:trHeight w:val="384"/>
      </w:trPr>
      <w:tc>
        <w:tcPr>
          <w:tcW w:w="1944" w:type="dxa"/>
          <w:tcBorders>
            <w:top w:val="single" w:sz="4" w:space="0" w:color="auto"/>
            <w:bottom w:val="nil"/>
          </w:tcBorders>
          <w:shd w:val="clear" w:color="auto" w:fill="auto"/>
          <w:tcMar>
            <w:top w:w="57" w:type="dxa"/>
            <w:bottom w:w="57" w:type="dxa"/>
          </w:tcMar>
        </w:tcPr>
        <w:p w14:paraId="0860A83A" w14:textId="77777777" w:rsidR="00DD0D1D" w:rsidRPr="00154AE5" w:rsidRDefault="00DD0D1D" w:rsidP="0037539E">
          <w:pPr>
            <w:pStyle w:val="FooterLabel"/>
          </w:pPr>
          <w:r w:rsidRPr="00154AE5">
            <w:rPr>
              <w:sz w:val="22"/>
            </w:rPr>
            <w:t>Navelink</w:t>
          </w:r>
        </w:p>
      </w:tc>
      <w:tc>
        <w:tcPr>
          <w:tcW w:w="3075" w:type="dxa"/>
          <w:tcBorders>
            <w:top w:val="single" w:sz="4" w:space="0" w:color="auto"/>
            <w:bottom w:val="nil"/>
          </w:tcBorders>
          <w:tcMar>
            <w:top w:w="57" w:type="dxa"/>
            <w:bottom w:w="57" w:type="dxa"/>
          </w:tcMar>
        </w:tcPr>
        <w:p w14:paraId="7F226DAB" w14:textId="77777777" w:rsidR="00DD0D1D" w:rsidRPr="00154AE5" w:rsidRDefault="00DD0D1D" w:rsidP="0037539E">
          <w:pPr>
            <w:pStyle w:val="FooterLabel"/>
          </w:pPr>
          <w:r w:rsidRPr="00154AE5">
            <w:t>Phone</w:t>
          </w:r>
        </w:p>
        <w:p w14:paraId="66D62697" w14:textId="77777777" w:rsidR="00DD0D1D" w:rsidRPr="00154AE5" w:rsidRDefault="00DD0D1D" w:rsidP="0037539E">
          <w:pPr>
            <w:pStyle w:val="FootnoteText"/>
          </w:pPr>
          <w:r w:rsidRPr="00154AE5">
            <w:rPr>
              <w:lang w:val="en-US"/>
            </w:rPr>
            <w:t>+46-(0)10-216 90 00</w:t>
          </w:r>
        </w:p>
      </w:tc>
      <w:tc>
        <w:tcPr>
          <w:tcW w:w="2806" w:type="dxa"/>
          <w:tcBorders>
            <w:top w:val="single" w:sz="4" w:space="0" w:color="auto"/>
            <w:bottom w:val="nil"/>
          </w:tcBorders>
          <w:shd w:val="clear" w:color="auto" w:fill="auto"/>
          <w:tcMar>
            <w:top w:w="57" w:type="dxa"/>
            <w:bottom w:w="57" w:type="dxa"/>
          </w:tcMar>
        </w:tcPr>
        <w:p w14:paraId="4093573B" w14:textId="77777777" w:rsidR="00DD0D1D" w:rsidRPr="00154AE5" w:rsidRDefault="00DD0D1D" w:rsidP="0037539E">
          <w:pPr>
            <w:pStyle w:val="FooterLabel"/>
          </w:pPr>
          <w:r>
            <w:t>Web</w:t>
          </w:r>
        </w:p>
        <w:p w14:paraId="6F864D3E" w14:textId="77777777" w:rsidR="00DD0D1D" w:rsidRPr="00154AE5" w:rsidRDefault="00DD0D1D" w:rsidP="0037539E">
          <w:pPr>
            <w:pStyle w:val="FootnoteText"/>
          </w:pPr>
          <w:r>
            <w:rPr>
              <w:lang w:val="en-US"/>
            </w:rPr>
            <w:t>navelink.org</w:t>
          </w:r>
        </w:p>
      </w:tc>
      <w:tc>
        <w:tcPr>
          <w:tcW w:w="1814" w:type="dxa"/>
          <w:tcBorders>
            <w:top w:val="single" w:sz="4" w:space="0" w:color="auto"/>
            <w:bottom w:val="nil"/>
          </w:tcBorders>
          <w:shd w:val="clear" w:color="auto" w:fill="auto"/>
          <w:tcMar>
            <w:top w:w="57" w:type="dxa"/>
            <w:bottom w:w="57" w:type="dxa"/>
          </w:tcMar>
        </w:tcPr>
        <w:p w14:paraId="0E4E496C" w14:textId="77777777" w:rsidR="00DD0D1D" w:rsidRPr="00154AE5" w:rsidRDefault="00DD0D1D" w:rsidP="0037539E">
          <w:pPr>
            <w:pStyle w:val="FooterLabel"/>
          </w:pPr>
          <w:r w:rsidRPr="00154AE5">
            <w:t>E-mail</w:t>
          </w:r>
        </w:p>
        <w:p w14:paraId="6C637E7C" w14:textId="77777777" w:rsidR="00DD0D1D" w:rsidRPr="00154AE5" w:rsidRDefault="00DD0D1D" w:rsidP="0037539E">
          <w:pPr>
            <w:pStyle w:val="FootnoteText"/>
          </w:pPr>
          <w:r w:rsidRPr="00DD0D1D">
            <w:t>info@navelink.org</w:t>
          </w:r>
        </w:p>
      </w:tc>
    </w:tr>
    <w:tr w:rsidR="00DD0D1D" w:rsidRPr="005820DB" w14:paraId="0ACB6F8A" w14:textId="77777777" w:rsidTr="00DD0D1D">
      <w:trPr>
        <w:cantSplit/>
        <w:trHeight w:hRule="exact" w:val="575"/>
      </w:trPr>
      <w:tc>
        <w:tcPr>
          <w:tcW w:w="9639" w:type="dxa"/>
          <w:gridSpan w:val="4"/>
          <w:tcBorders>
            <w:top w:val="nil"/>
            <w:bottom w:val="nil"/>
          </w:tcBorders>
          <w:shd w:val="clear" w:color="auto" w:fill="auto"/>
          <w:tcMar>
            <w:top w:w="28" w:type="dxa"/>
            <w:bottom w:w="28" w:type="dxa"/>
          </w:tcMar>
          <w:vAlign w:val="center"/>
        </w:tcPr>
        <w:p w14:paraId="35DA17AF" w14:textId="77777777" w:rsidR="00DD0D1D" w:rsidRDefault="00DD0D1D" w:rsidP="0037539E">
          <w:pPr>
            <w:pStyle w:val="FootnoteText"/>
            <w:rPr>
              <w:lang w:val="en-US"/>
            </w:rPr>
          </w:pPr>
          <w:r w:rsidRPr="00154AE5">
            <w:rPr>
              <w:lang w:val="en-US"/>
            </w:rPr>
            <w:t xml:space="preserve">This document and the information herein is the property of </w:t>
          </w:r>
          <w:proofErr w:type="spellStart"/>
          <w:r>
            <w:rPr>
              <w:lang w:val="en-US"/>
            </w:rPr>
            <w:t>Navelink</w:t>
          </w:r>
          <w:proofErr w:type="spellEnd"/>
          <w:r w:rsidRPr="00154AE5">
            <w:rPr>
              <w:lang w:val="en-US"/>
            </w:rPr>
            <w:t xml:space="preserve"> and must not be used, disclosed or altered without </w:t>
          </w:r>
          <w:proofErr w:type="spellStart"/>
          <w:r>
            <w:rPr>
              <w:lang w:val="en-US"/>
            </w:rPr>
            <w:t>Navelink</w:t>
          </w:r>
          <w:proofErr w:type="spellEnd"/>
          <w:r>
            <w:rPr>
              <w:lang w:val="en-US"/>
            </w:rPr>
            <w:t xml:space="preserve"> prior written consent.</w:t>
          </w:r>
        </w:p>
      </w:tc>
    </w:tr>
  </w:tbl>
  <w:p w14:paraId="3982C83E" w14:textId="77777777" w:rsidR="00581D81" w:rsidRPr="00DD0D1D" w:rsidRDefault="00581D81" w:rsidP="00426233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4"/>
      <w:gridCol w:w="4536"/>
    </w:tblGrid>
    <w:tr w:rsidR="00C0122D" w14:paraId="189E13F3" w14:textId="77777777" w:rsidTr="00C0122D">
      <w:tc>
        <w:tcPr>
          <w:tcW w:w="4605" w:type="dxa"/>
          <w:tcBorders>
            <w:top w:val="nil"/>
            <w:left w:val="nil"/>
            <w:bottom w:val="nil"/>
            <w:right w:val="nil"/>
          </w:tcBorders>
        </w:tcPr>
        <w:p w14:paraId="74D0F0BB" w14:textId="77777777" w:rsidR="00C0122D" w:rsidRDefault="00C0122D">
          <w:pPr>
            <w:pStyle w:val="Footer"/>
          </w:pPr>
        </w:p>
      </w:tc>
      <w:tc>
        <w:tcPr>
          <w:tcW w:w="4605" w:type="dxa"/>
          <w:tcBorders>
            <w:top w:val="nil"/>
            <w:left w:val="nil"/>
            <w:bottom w:val="nil"/>
            <w:right w:val="nil"/>
          </w:tcBorders>
        </w:tcPr>
        <w:p w14:paraId="0EB032EB" w14:textId="77777777" w:rsidR="00C0122D" w:rsidRDefault="00C0122D" w:rsidP="00C0122D">
          <w:pPr>
            <w:pStyle w:val="Footer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03701C0F" w14:textId="77777777" w:rsidR="00C0122D" w:rsidRDefault="00C01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9458" w14:textId="77777777" w:rsidR="001278D3" w:rsidRDefault="001278D3" w:rsidP="00426233">
      <w:r>
        <w:separator/>
      </w:r>
    </w:p>
  </w:footnote>
  <w:footnote w:type="continuationSeparator" w:id="0">
    <w:p w14:paraId="66D16CD7" w14:textId="77777777" w:rsidR="001278D3" w:rsidRDefault="001278D3" w:rsidP="0042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B316" w14:textId="77777777" w:rsidR="005820DB" w:rsidRDefault="00582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742"/>
      <w:gridCol w:w="1339"/>
      <w:gridCol w:w="1864"/>
      <w:gridCol w:w="1327"/>
      <w:gridCol w:w="1424"/>
    </w:tblGrid>
    <w:tr w:rsidR="006729FF" w:rsidRPr="007F43EF" w14:paraId="328CB435" w14:textId="77777777" w:rsidTr="00E109F1">
      <w:trPr>
        <w:cantSplit/>
        <w:trHeight w:hRule="exact" w:val="284"/>
      </w:trPr>
      <w:tc>
        <w:tcPr>
          <w:tcW w:w="5081" w:type="dxa"/>
          <w:gridSpan w:val="2"/>
          <w:vMerge w:val="restart"/>
          <w:tcBorders>
            <w:top w:val="nil"/>
          </w:tcBorders>
        </w:tcPr>
        <w:p w14:paraId="56BDE9EB" w14:textId="77777777" w:rsidR="006729FF" w:rsidRPr="00E109F1" w:rsidRDefault="006729FF" w:rsidP="00E109F1">
          <w:r w:rsidRPr="00E109F1">
            <w:rPr>
              <w:noProof/>
              <w:lang w:eastAsia="sv-SE"/>
            </w:rPr>
            <w:drawing>
              <wp:inline distT="0" distB="0" distL="0" distR="0" wp14:anchorId="63DC8A6E" wp14:editId="1EB77B06">
                <wp:extent cx="2104644" cy="51494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elink_Logotype_H_Colo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7" t="9820" r="2667" b="9543"/>
                        <a:stretch/>
                      </pic:blipFill>
                      <pic:spPr bwMode="auto">
                        <a:xfrm>
                          <a:off x="0" y="0"/>
                          <a:ext cx="2111868" cy="5167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dxa"/>
          <w:gridSpan w:val="2"/>
          <w:tcBorders>
            <w:top w:val="nil"/>
          </w:tcBorders>
          <w:tcMar>
            <w:top w:w="57" w:type="dxa"/>
          </w:tcMar>
          <w:vAlign w:val="center"/>
        </w:tcPr>
        <w:p w14:paraId="4EC3CF9C" w14:textId="77777777" w:rsidR="006729FF" w:rsidRPr="00F23EB8" w:rsidRDefault="00E109F1" w:rsidP="00F23EB8">
          <w:pPr>
            <w:pStyle w:val="HeaderLabel"/>
          </w:pPr>
          <w:r w:rsidRPr="00F23EB8">
            <w:t>Document</w:t>
          </w:r>
          <w:r w:rsidR="00F23EB8" w:rsidRPr="00F23EB8">
            <w:t xml:space="preserve"> ID</w:t>
          </w:r>
        </w:p>
      </w:tc>
      <w:tc>
        <w:tcPr>
          <w:tcW w:w="1424" w:type="dxa"/>
          <w:vMerge w:val="restart"/>
          <w:tcBorders>
            <w:top w:val="nil"/>
          </w:tcBorders>
        </w:tcPr>
        <w:p w14:paraId="49007B73" w14:textId="77777777" w:rsidR="006729FF" w:rsidRDefault="006729FF" w:rsidP="006729FF">
          <w:pPr>
            <w:pStyle w:val="HeaderPageNumber"/>
            <w:jc w:val="right"/>
          </w:pPr>
          <w:r w:rsidRPr="00AB1634">
            <w:rPr>
              <w:rStyle w:val="PageNumber"/>
              <w:rFonts w:ascii="Arial" w:hAnsi="Arial"/>
              <w:sz w:val="22"/>
            </w:rPr>
            <w:fldChar w:fldCharType="begin"/>
          </w:r>
          <w:r w:rsidRPr="00AB1634">
            <w:rPr>
              <w:rStyle w:val="PageNumber"/>
              <w:rFonts w:ascii="Arial" w:hAnsi="Arial"/>
              <w:sz w:val="22"/>
            </w:rPr>
            <w:instrText xml:space="preserve"> PAGE </w:instrText>
          </w:r>
          <w:r w:rsidRPr="00AB1634">
            <w:rPr>
              <w:rStyle w:val="PageNumber"/>
              <w:rFonts w:ascii="Arial" w:hAnsi="Arial"/>
              <w:sz w:val="22"/>
            </w:rPr>
            <w:fldChar w:fldCharType="separate"/>
          </w:r>
          <w:r w:rsidR="009F0733">
            <w:rPr>
              <w:rStyle w:val="PageNumber"/>
              <w:rFonts w:ascii="Arial" w:hAnsi="Arial"/>
              <w:noProof/>
              <w:sz w:val="22"/>
            </w:rPr>
            <w:t>1</w:t>
          </w:r>
          <w:r w:rsidRPr="00AB1634">
            <w:rPr>
              <w:rStyle w:val="PageNumber"/>
              <w:rFonts w:ascii="Arial" w:hAnsi="Arial"/>
              <w:sz w:val="22"/>
            </w:rPr>
            <w:fldChar w:fldCharType="end"/>
          </w:r>
          <w:r w:rsidRPr="00AB1634">
            <w:rPr>
              <w:rStyle w:val="PageNumber"/>
              <w:rFonts w:ascii="Arial" w:hAnsi="Arial"/>
              <w:sz w:val="22"/>
            </w:rPr>
            <w:t xml:space="preserve"> (</w:t>
          </w:r>
          <w:r w:rsidRPr="00AB1634">
            <w:rPr>
              <w:rStyle w:val="PageNumber"/>
              <w:rFonts w:ascii="Arial" w:hAnsi="Arial"/>
              <w:sz w:val="22"/>
            </w:rPr>
            <w:fldChar w:fldCharType="begin"/>
          </w:r>
          <w:r w:rsidRPr="00AB1634">
            <w:rPr>
              <w:rStyle w:val="PageNumber"/>
              <w:rFonts w:ascii="Arial" w:hAnsi="Arial"/>
              <w:sz w:val="22"/>
            </w:rPr>
            <w:instrText xml:space="preserve"> NUMPAGES </w:instrText>
          </w:r>
          <w:r w:rsidRPr="00AB1634">
            <w:rPr>
              <w:rStyle w:val="PageNumber"/>
              <w:rFonts w:ascii="Arial" w:hAnsi="Arial"/>
              <w:sz w:val="22"/>
            </w:rPr>
            <w:fldChar w:fldCharType="separate"/>
          </w:r>
          <w:r w:rsidR="009F0733">
            <w:rPr>
              <w:rStyle w:val="PageNumber"/>
              <w:rFonts w:ascii="Arial" w:hAnsi="Arial"/>
              <w:noProof/>
              <w:sz w:val="22"/>
            </w:rPr>
            <w:t>3</w:t>
          </w:r>
          <w:r w:rsidRPr="00AB1634">
            <w:rPr>
              <w:rStyle w:val="PageNumber"/>
              <w:rFonts w:ascii="Arial" w:hAnsi="Arial"/>
              <w:sz w:val="22"/>
            </w:rPr>
            <w:fldChar w:fldCharType="end"/>
          </w:r>
          <w:r w:rsidRPr="00AB1634">
            <w:rPr>
              <w:rStyle w:val="PageNumber"/>
              <w:rFonts w:ascii="Arial" w:hAnsi="Arial"/>
              <w:sz w:val="22"/>
            </w:rPr>
            <w:t>)</w:t>
          </w:r>
        </w:p>
      </w:tc>
    </w:tr>
    <w:tr w:rsidR="006729FF" w:rsidRPr="007F43EF" w14:paraId="0F8427E2" w14:textId="77777777" w:rsidTr="00E109F1">
      <w:trPr>
        <w:cantSplit/>
        <w:trHeight w:hRule="exact" w:val="284"/>
      </w:trPr>
      <w:tc>
        <w:tcPr>
          <w:tcW w:w="5081" w:type="dxa"/>
          <w:gridSpan w:val="2"/>
          <w:vMerge/>
          <w:vAlign w:val="bottom"/>
        </w:tcPr>
        <w:p w14:paraId="5AEA2F64" w14:textId="77777777" w:rsidR="006729FF" w:rsidRDefault="006729FF" w:rsidP="0037539E"/>
      </w:tc>
      <w:tc>
        <w:tcPr>
          <w:tcW w:w="3191" w:type="dxa"/>
          <w:gridSpan w:val="2"/>
          <w:tcBorders>
            <w:top w:val="nil"/>
            <w:bottom w:val="single" w:sz="4" w:space="0" w:color="auto"/>
          </w:tcBorders>
          <w:tcMar>
            <w:bottom w:w="57" w:type="dxa"/>
          </w:tcMar>
          <w:vAlign w:val="center"/>
        </w:tcPr>
        <w:p w14:paraId="3CF0E3C6" w14:textId="77777777" w:rsidR="006729FF" w:rsidRDefault="005820DB" w:rsidP="006729FF">
          <w:pPr>
            <w:pStyle w:val="Header"/>
          </w:pPr>
          <w:r>
            <w:t>0167</w:t>
          </w:r>
        </w:p>
        <w:p w14:paraId="6528FCDF" w14:textId="22CA10BD" w:rsidR="005820DB" w:rsidRDefault="005820DB" w:rsidP="006729FF">
          <w:pPr>
            <w:pStyle w:val="Header"/>
          </w:pPr>
        </w:p>
      </w:tc>
      <w:tc>
        <w:tcPr>
          <w:tcW w:w="1424" w:type="dxa"/>
          <w:vMerge/>
          <w:tcBorders>
            <w:bottom w:val="single" w:sz="4" w:space="0" w:color="auto"/>
          </w:tcBorders>
          <w:vAlign w:val="bottom"/>
        </w:tcPr>
        <w:p w14:paraId="7079E647" w14:textId="77777777" w:rsidR="006729FF" w:rsidRDefault="006729FF" w:rsidP="0037539E"/>
      </w:tc>
    </w:tr>
    <w:tr w:rsidR="006729FF" w:rsidRPr="007F43EF" w14:paraId="56C02235" w14:textId="77777777" w:rsidTr="00E109F1">
      <w:trPr>
        <w:cantSplit/>
        <w:trHeight w:hRule="exact" w:val="284"/>
      </w:trPr>
      <w:tc>
        <w:tcPr>
          <w:tcW w:w="5081" w:type="dxa"/>
          <w:gridSpan w:val="2"/>
          <w:vMerge/>
          <w:vAlign w:val="bottom"/>
        </w:tcPr>
        <w:p w14:paraId="5BFAC6C4" w14:textId="77777777" w:rsidR="006729FF" w:rsidRDefault="006729FF" w:rsidP="0037539E"/>
      </w:tc>
      <w:tc>
        <w:tcPr>
          <w:tcW w:w="4615" w:type="dxa"/>
          <w:gridSpan w:val="3"/>
          <w:tcBorders>
            <w:top w:val="nil"/>
          </w:tcBorders>
          <w:tcMar>
            <w:top w:w="57" w:type="dxa"/>
          </w:tcMar>
          <w:vAlign w:val="center"/>
        </w:tcPr>
        <w:p w14:paraId="3EA839D9" w14:textId="77777777" w:rsidR="006729FF" w:rsidRDefault="00E109F1" w:rsidP="00E109F1">
          <w:pPr>
            <w:pStyle w:val="HeaderLabel"/>
          </w:pPr>
          <w:r>
            <w:t>Appendix to</w:t>
          </w:r>
        </w:p>
      </w:tc>
    </w:tr>
    <w:tr w:rsidR="006729FF" w:rsidRPr="007F43EF" w14:paraId="5DE4C54B" w14:textId="77777777" w:rsidTr="00E109F1">
      <w:trPr>
        <w:cantSplit/>
        <w:trHeight w:hRule="exact" w:val="284"/>
      </w:trPr>
      <w:tc>
        <w:tcPr>
          <w:tcW w:w="5081" w:type="dxa"/>
          <w:gridSpan w:val="2"/>
          <w:vMerge/>
          <w:vAlign w:val="bottom"/>
        </w:tcPr>
        <w:p w14:paraId="23ED2612" w14:textId="77777777" w:rsidR="006729FF" w:rsidRDefault="006729FF" w:rsidP="0037539E"/>
      </w:tc>
      <w:tc>
        <w:tcPr>
          <w:tcW w:w="4615" w:type="dxa"/>
          <w:gridSpan w:val="3"/>
          <w:tcBorders>
            <w:top w:val="nil"/>
          </w:tcBorders>
          <w:tcMar>
            <w:bottom w:w="57" w:type="dxa"/>
          </w:tcMar>
          <w:vAlign w:val="center"/>
        </w:tcPr>
        <w:p w14:paraId="5BDA39B5" w14:textId="77777777" w:rsidR="006729FF" w:rsidRDefault="006729FF" w:rsidP="006729FF">
          <w:pPr>
            <w:pStyle w:val="Header"/>
          </w:pPr>
        </w:p>
      </w:tc>
    </w:tr>
    <w:tr w:rsidR="00532C8A" w:rsidRPr="007F43EF" w14:paraId="24072F17" w14:textId="77777777" w:rsidTr="00DD63D2">
      <w:trPr>
        <w:cantSplit/>
        <w:trHeight w:hRule="exact" w:val="284"/>
      </w:trPr>
      <w:tc>
        <w:tcPr>
          <w:tcW w:w="9696" w:type="dxa"/>
          <w:gridSpan w:val="5"/>
          <w:tcBorders>
            <w:top w:val="single" w:sz="4" w:space="0" w:color="auto"/>
            <w:bottom w:val="nil"/>
          </w:tcBorders>
          <w:tcMar>
            <w:top w:w="57" w:type="dxa"/>
          </w:tcMar>
          <w:vAlign w:val="center"/>
        </w:tcPr>
        <w:p w14:paraId="2C71C7B5" w14:textId="77777777" w:rsidR="00532C8A" w:rsidRDefault="00532C8A" w:rsidP="006729FF">
          <w:pPr>
            <w:pStyle w:val="HeaderLabel"/>
          </w:pPr>
          <w:r w:rsidRPr="00532C8A">
            <w:t>Title</w:t>
          </w:r>
        </w:p>
      </w:tc>
    </w:tr>
    <w:tr w:rsidR="00532C8A" w:rsidRPr="007F43EF" w14:paraId="01A4E99A" w14:textId="77777777" w:rsidTr="002A5736">
      <w:trPr>
        <w:cantSplit/>
        <w:trHeight w:hRule="exact" w:val="284"/>
      </w:trPr>
      <w:tc>
        <w:tcPr>
          <w:tcW w:w="9696" w:type="dxa"/>
          <w:gridSpan w:val="5"/>
          <w:tcBorders>
            <w:top w:val="nil"/>
          </w:tcBorders>
          <w:tcMar>
            <w:top w:w="0" w:type="dxa"/>
            <w:bottom w:w="57" w:type="dxa"/>
          </w:tcMar>
          <w:vAlign w:val="center"/>
        </w:tcPr>
        <w:p w14:paraId="42A65202" w14:textId="4A9C76E6" w:rsidR="00532C8A" w:rsidRPr="00532C8A" w:rsidRDefault="009F0733" w:rsidP="00532C8A">
          <w:pPr>
            <w:pStyle w:val="Header"/>
            <w:rPr>
              <w:b/>
            </w:rPr>
          </w:pPr>
          <w:r>
            <w:rPr>
              <w:b/>
            </w:rPr>
            <w:t>Navelink release Notes 0.1</w:t>
          </w:r>
          <w:r w:rsidR="008F6C1C">
            <w:rPr>
              <w:b/>
            </w:rPr>
            <w:t>2</w:t>
          </w:r>
          <w:r>
            <w:rPr>
              <w:b/>
            </w:rPr>
            <w:t>.</w:t>
          </w:r>
          <w:r w:rsidR="00B248EF">
            <w:rPr>
              <w:b/>
            </w:rPr>
            <w:t>1</w:t>
          </w:r>
        </w:p>
      </w:tc>
    </w:tr>
    <w:tr w:rsidR="008C0F68" w:rsidRPr="007F43EF" w14:paraId="63719F34" w14:textId="77777777" w:rsidTr="00E109F1">
      <w:trPr>
        <w:cantSplit/>
        <w:trHeight w:hRule="exact" w:val="284"/>
      </w:trPr>
      <w:tc>
        <w:tcPr>
          <w:tcW w:w="3742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14:paraId="2EA26860" w14:textId="77777777" w:rsidR="008C0F68" w:rsidRPr="007F43EF" w:rsidRDefault="008C0F68" w:rsidP="006729FF">
          <w:pPr>
            <w:pStyle w:val="HeaderLabel"/>
          </w:pPr>
          <w:bookmarkStart w:id="0" w:name="Led_IssuedBy"/>
          <w:bookmarkEnd w:id="0"/>
          <w:r>
            <w:t>Issued by</w:t>
          </w:r>
        </w:p>
      </w:tc>
      <w:tc>
        <w:tcPr>
          <w:tcW w:w="1339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14:paraId="278B03E5" w14:textId="77777777" w:rsidR="008C0F68" w:rsidRPr="007F43EF" w:rsidRDefault="008C0F68" w:rsidP="006729FF">
          <w:pPr>
            <w:pStyle w:val="HeaderLabel"/>
          </w:pPr>
          <w:bookmarkStart w:id="1" w:name="Led_Department"/>
          <w:bookmarkEnd w:id="1"/>
          <w:r>
            <w:t>Unit</w:t>
          </w:r>
        </w:p>
      </w:tc>
      <w:tc>
        <w:tcPr>
          <w:tcW w:w="1864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14:paraId="1B211F14" w14:textId="77777777" w:rsidR="008C0F68" w:rsidRPr="00031447" w:rsidRDefault="008C0F68" w:rsidP="006729FF">
          <w:pPr>
            <w:pStyle w:val="HeaderLabel"/>
          </w:pPr>
          <w:bookmarkStart w:id="2" w:name="Led_Date"/>
          <w:bookmarkEnd w:id="2"/>
          <w:r>
            <w:t>Date</w:t>
          </w:r>
        </w:p>
      </w:tc>
      <w:tc>
        <w:tcPr>
          <w:tcW w:w="1327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14:paraId="60B20AE8" w14:textId="77777777" w:rsidR="008C0F68" w:rsidRPr="007F43EF" w:rsidRDefault="008C0F68" w:rsidP="006729FF">
          <w:pPr>
            <w:pStyle w:val="HeaderLabel"/>
          </w:pPr>
          <w:bookmarkStart w:id="3" w:name="Led_Issue"/>
          <w:bookmarkEnd w:id="3"/>
          <w:r>
            <w:t>Issue</w:t>
          </w:r>
        </w:p>
      </w:tc>
      <w:tc>
        <w:tcPr>
          <w:tcW w:w="1424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14:paraId="2959572A" w14:textId="77777777" w:rsidR="008C0F68" w:rsidRPr="007F43EF" w:rsidRDefault="008C0F68" w:rsidP="006729FF">
          <w:pPr>
            <w:pStyle w:val="HeaderLabel"/>
          </w:pPr>
          <w:bookmarkStart w:id="4" w:name="Led_ProjectNumber"/>
          <w:bookmarkEnd w:id="4"/>
          <w:r>
            <w:t>Project number</w:t>
          </w:r>
        </w:p>
      </w:tc>
    </w:tr>
    <w:tr w:rsidR="008C0F68" w:rsidRPr="007F43EF" w14:paraId="766A96E1" w14:textId="77777777" w:rsidTr="00E109F1">
      <w:trPr>
        <w:cantSplit/>
        <w:trHeight w:hRule="exact" w:val="284"/>
      </w:trPr>
      <w:tc>
        <w:tcPr>
          <w:tcW w:w="3742" w:type="dxa"/>
          <w:tcBorders>
            <w:bottom w:val="single" w:sz="4" w:space="0" w:color="auto"/>
          </w:tcBorders>
          <w:tcMar>
            <w:bottom w:w="57" w:type="dxa"/>
          </w:tcMar>
          <w:vAlign w:val="center"/>
        </w:tcPr>
        <w:p w14:paraId="18F56988" w14:textId="77777777" w:rsidR="008C0F68" w:rsidRPr="006729FF" w:rsidRDefault="009F0733" w:rsidP="006729FF">
          <w:pPr>
            <w:pStyle w:val="Header"/>
          </w:pPr>
          <w:r>
            <w:t>Navelink</w:t>
          </w:r>
        </w:p>
      </w:tc>
      <w:tc>
        <w:tcPr>
          <w:tcW w:w="1339" w:type="dxa"/>
          <w:tcBorders>
            <w:bottom w:val="single" w:sz="4" w:space="0" w:color="auto"/>
          </w:tcBorders>
          <w:tcMar>
            <w:bottom w:w="57" w:type="dxa"/>
          </w:tcMar>
          <w:vAlign w:val="center"/>
        </w:tcPr>
        <w:p w14:paraId="19DE3F81" w14:textId="77777777" w:rsidR="008C0F68" w:rsidRPr="006729FF" w:rsidRDefault="008C0F68" w:rsidP="006729FF">
          <w:pPr>
            <w:pStyle w:val="Header"/>
          </w:pPr>
          <w:bookmarkStart w:id="5" w:name="bkmDepartment"/>
          <w:bookmarkEnd w:id="5"/>
        </w:p>
      </w:tc>
      <w:bookmarkStart w:id="6" w:name="bkmDate" w:displacedByCustomXml="next"/>
      <w:bookmarkEnd w:id="6" w:displacedByCustomXml="next"/>
      <w:sdt>
        <w:sdtPr>
          <w:alias w:val="Datum"/>
          <w:tag w:val="Datum"/>
          <w:id w:val="773899378"/>
          <w:dataBinding w:prefixMappings="xmlns:ns0='http://schemas.microsoft.com/office/2006/metadata/properties' xmlns:ns1='http://www.w3.org/2001/XMLSchema-instance' xmlns:ns2='http://schemas.microsoft.com/office/infopath/2007/PartnerControls' xmlns:ns3='4b0cf1b2-411f-4d80-8be3-c234865cd9d6' xmlns:ns4='http://schemas.microsoft.com/sharepoint/v3' xmlns:ns5='90fe3d1b-7e95-4086-ace5-aa4bd07b027e' " w:xpath="/ns0:properties[1]/documentManagement[1]/ns5:Datum[1]" w:storeItemID="{6B72C5C0-2C8C-4FEF-829E-D637D8419CB7}"/>
          <w:date w:fullDate="2021-06-2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864" w:type="dxa"/>
              <w:tcBorders>
                <w:bottom w:val="single" w:sz="4" w:space="0" w:color="auto"/>
              </w:tcBorders>
              <w:tcMar>
                <w:bottom w:w="57" w:type="dxa"/>
              </w:tcMar>
              <w:vAlign w:val="center"/>
            </w:tcPr>
            <w:p w14:paraId="7E36FB12" w14:textId="6C4D5404" w:rsidR="008C0F68" w:rsidRPr="006729FF" w:rsidRDefault="009F0733" w:rsidP="006729FF">
              <w:pPr>
                <w:pStyle w:val="Header"/>
              </w:pPr>
              <w:r>
                <w:t>202</w:t>
              </w:r>
              <w:r w:rsidR="00C0360C">
                <w:t>1</w:t>
              </w:r>
              <w:r>
                <w:t>-</w:t>
              </w:r>
              <w:r w:rsidR="008F6C1C">
                <w:t>06</w:t>
              </w:r>
              <w:r>
                <w:t>-</w:t>
              </w:r>
              <w:r w:rsidR="008F6C1C">
                <w:t>21</w:t>
              </w:r>
            </w:p>
          </w:tc>
        </w:sdtContent>
      </w:sdt>
      <w:tc>
        <w:tcPr>
          <w:tcW w:w="1327" w:type="dxa"/>
          <w:tcBorders>
            <w:bottom w:val="single" w:sz="4" w:space="0" w:color="auto"/>
          </w:tcBorders>
          <w:tcMar>
            <w:bottom w:w="57" w:type="dxa"/>
          </w:tcMar>
          <w:vAlign w:val="center"/>
        </w:tcPr>
        <w:p w14:paraId="1E4ADF1F" w14:textId="77777777" w:rsidR="008C0F68" w:rsidRPr="001278D3" w:rsidRDefault="009F0733" w:rsidP="009F0733">
          <w:pPr>
            <w:pStyle w:val="Header"/>
            <w:rPr>
              <w:lang w:val="en-GB"/>
            </w:rPr>
          </w:pPr>
          <w:bookmarkStart w:id="7" w:name="bkmIssue"/>
          <w:bookmarkEnd w:id="7"/>
          <w:r>
            <w:rPr>
              <w:lang w:val="en-GB"/>
            </w:rPr>
            <w:t>1</w:t>
          </w:r>
        </w:p>
      </w:tc>
      <w:tc>
        <w:tcPr>
          <w:tcW w:w="1424" w:type="dxa"/>
          <w:tcBorders>
            <w:bottom w:val="single" w:sz="4" w:space="0" w:color="auto"/>
          </w:tcBorders>
          <w:tcMar>
            <w:bottom w:w="57" w:type="dxa"/>
          </w:tcMar>
          <w:vAlign w:val="center"/>
        </w:tcPr>
        <w:p w14:paraId="395E6C39" w14:textId="77777777" w:rsidR="008C0F68" w:rsidRPr="006729FF" w:rsidRDefault="008C0F68" w:rsidP="006729FF">
          <w:pPr>
            <w:pStyle w:val="Header"/>
          </w:pPr>
          <w:bookmarkStart w:id="8" w:name="bkmProjectNo"/>
          <w:bookmarkEnd w:id="8"/>
        </w:p>
      </w:tc>
    </w:tr>
    <w:tr w:rsidR="008C0F68" w:rsidRPr="007F43EF" w14:paraId="2DA23420" w14:textId="77777777" w:rsidTr="00E109F1">
      <w:trPr>
        <w:cantSplit/>
        <w:trHeight w:hRule="exact" w:val="284"/>
      </w:trPr>
      <w:tc>
        <w:tcPr>
          <w:tcW w:w="5081" w:type="dxa"/>
          <w:gridSpan w:val="2"/>
          <w:tcBorders>
            <w:top w:val="single" w:sz="4" w:space="0" w:color="auto"/>
            <w:bottom w:val="nil"/>
          </w:tcBorders>
          <w:tcMar>
            <w:top w:w="57" w:type="dxa"/>
          </w:tcMar>
          <w:vAlign w:val="center"/>
        </w:tcPr>
        <w:p w14:paraId="722B1D36" w14:textId="77777777" w:rsidR="008C0F68" w:rsidRPr="007F43EF" w:rsidRDefault="008C0F68" w:rsidP="006729FF">
          <w:pPr>
            <w:pStyle w:val="HeaderLabel"/>
          </w:pPr>
          <w:bookmarkStart w:id="9" w:name="Led_ApprovedBy"/>
          <w:bookmarkEnd w:id="9"/>
          <w:r>
            <w:t>Approved by</w:t>
          </w:r>
        </w:p>
      </w:tc>
      <w:tc>
        <w:tcPr>
          <w:tcW w:w="4615" w:type="dxa"/>
          <w:gridSpan w:val="3"/>
          <w:tcBorders>
            <w:top w:val="single" w:sz="4" w:space="0" w:color="auto"/>
            <w:bottom w:val="nil"/>
          </w:tcBorders>
          <w:tcMar>
            <w:top w:w="57" w:type="dxa"/>
          </w:tcMar>
          <w:vAlign w:val="center"/>
        </w:tcPr>
        <w:p w14:paraId="7B0C9AF9" w14:textId="77777777" w:rsidR="008C0F68" w:rsidRPr="007F43EF" w:rsidRDefault="008C0F68" w:rsidP="006729FF">
          <w:pPr>
            <w:pStyle w:val="HeaderLabel"/>
          </w:pPr>
          <w:bookmarkStart w:id="10" w:name="Led_Classification"/>
          <w:bookmarkEnd w:id="10"/>
          <w:r>
            <w:t>Classification</w:t>
          </w:r>
        </w:p>
      </w:tc>
    </w:tr>
    <w:tr w:rsidR="008C0F68" w:rsidRPr="007F43EF" w14:paraId="4A293374" w14:textId="77777777" w:rsidTr="00E109F1">
      <w:trPr>
        <w:cantSplit/>
        <w:trHeight w:hRule="exact" w:val="284"/>
      </w:trPr>
      <w:tc>
        <w:tcPr>
          <w:tcW w:w="5081" w:type="dxa"/>
          <w:gridSpan w:val="2"/>
          <w:tcBorders>
            <w:bottom w:val="single" w:sz="4" w:space="0" w:color="auto"/>
          </w:tcBorders>
          <w:shd w:val="clear" w:color="auto" w:fill="auto"/>
          <w:tcMar>
            <w:bottom w:w="57" w:type="dxa"/>
          </w:tcMar>
          <w:vAlign w:val="center"/>
        </w:tcPr>
        <w:p w14:paraId="42B6783B" w14:textId="77777777" w:rsidR="008C0F68" w:rsidRPr="006729FF" w:rsidRDefault="009F0733" w:rsidP="006729FF">
          <w:pPr>
            <w:pStyle w:val="Header"/>
          </w:pPr>
          <w:bookmarkStart w:id="11" w:name="bkmApprovedBy"/>
          <w:bookmarkEnd w:id="11"/>
          <w:r>
            <w:t>Anders Wendel</w:t>
          </w:r>
        </w:p>
      </w:tc>
      <w:bookmarkStart w:id="12" w:name="bkmClassification" w:displacedByCustomXml="next"/>
      <w:bookmarkEnd w:id="12" w:displacedByCustomXml="next"/>
      <w:sdt>
        <w:sdtPr>
          <w:rPr>
            <w:rStyle w:val="HeaderChar"/>
          </w:rPr>
          <w:alias w:val="Classification"/>
          <w:tag w:val="Classification"/>
          <w:id w:val="-298920767"/>
          <w:lock w:val="sdtLocked"/>
          <w:dropDownList>
            <w:listItem w:displayText="XXX" w:value="XXX"/>
            <w:listItem w:displayText="Consortium Confidential" w:value="Consortium Confidential"/>
            <w:listItem w:displayText="Consortium Restricted" w:value="Consortium Restricted"/>
            <w:listItem w:displayText="Consortium Unclassified Released Public" w:value="Consortium Unclassified Released Public"/>
          </w:dropDownList>
        </w:sdtPr>
        <w:sdtEndPr>
          <w:rPr>
            <w:rStyle w:val="DefaultParagraphFont"/>
          </w:rPr>
        </w:sdtEndPr>
        <w:sdtContent>
          <w:tc>
            <w:tcPr>
              <w:tcW w:w="4615" w:type="dxa"/>
              <w:gridSpan w:val="3"/>
              <w:tcBorders>
                <w:bottom w:val="single" w:sz="4" w:space="0" w:color="auto"/>
              </w:tcBorders>
              <w:shd w:val="clear" w:color="auto" w:fill="auto"/>
              <w:tcMar>
                <w:bottom w:w="57" w:type="dxa"/>
              </w:tcMar>
              <w:vAlign w:val="center"/>
            </w:tcPr>
            <w:p w14:paraId="6D2F49A5" w14:textId="77777777" w:rsidR="008C0F68" w:rsidRPr="006729FF" w:rsidRDefault="009F0733" w:rsidP="006729FF">
              <w:pPr>
                <w:pStyle w:val="Header"/>
              </w:pPr>
              <w:r>
                <w:rPr>
                  <w:rStyle w:val="HeaderChar"/>
                </w:rPr>
                <w:t>Consortium Unclassified Released Public</w:t>
              </w:r>
            </w:p>
          </w:tc>
        </w:sdtContent>
      </w:sdt>
    </w:tr>
  </w:tbl>
  <w:p w14:paraId="29A7D45D" w14:textId="77777777" w:rsidR="00A70187" w:rsidRDefault="00A70187" w:rsidP="00642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E6B7" w14:textId="77777777" w:rsidR="000124B7" w:rsidRDefault="00C0122D">
    <w:pPr>
      <w:pStyle w:val="Header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7FF75F94" wp14:editId="501ABF21">
          <wp:simplePos x="0" y="0"/>
          <wp:positionH relativeFrom="column">
            <wp:posOffset>-100330</wp:posOffset>
          </wp:positionH>
          <wp:positionV relativeFrom="paragraph">
            <wp:posOffset>266700</wp:posOffset>
          </wp:positionV>
          <wp:extent cx="2235600" cy="64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elink_Logotype_H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691"/>
    <w:multiLevelType w:val="multilevel"/>
    <w:tmpl w:val="DA30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3010"/>
    <w:multiLevelType w:val="multilevel"/>
    <w:tmpl w:val="1B2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2005B"/>
    <w:multiLevelType w:val="hybridMultilevel"/>
    <w:tmpl w:val="99BE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75C4"/>
    <w:multiLevelType w:val="multilevel"/>
    <w:tmpl w:val="8202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87382"/>
    <w:multiLevelType w:val="hybridMultilevel"/>
    <w:tmpl w:val="3970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9102B"/>
    <w:multiLevelType w:val="multilevel"/>
    <w:tmpl w:val="F0C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A4C59"/>
    <w:multiLevelType w:val="multilevel"/>
    <w:tmpl w:val="83A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B553D"/>
    <w:multiLevelType w:val="hybridMultilevel"/>
    <w:tmpl w:val="DFE058D0"/>
    <w:lvl w:ilvl="0" w:tplc="85440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34DD5"/>
    <w:multiLevelType w:val="hybridMultilevel"/>
    <w:tmpl w:val="B9F0B364"/>
    <w:lvl w:ilvl="0" w:tplc="9BF0F2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4188A"/>
    <w:multiLevelType w:val="hybridMultilevel"/>
    <w:tmpl w:val="36D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A5D6E"/>
    <w:multiLevelType w:val="hybridMultilevel"/>
    <w:tmpl w:val="0B8A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02E1"/>
    <w:multiLevelType w:val="multilevel"/>
    <w:tmpl w:val="6616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05E44"/>
    <w:multiLevelType w:val="multilevel"/>
    <w:tmpl w:val="44000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D8477C"/>
    <w:multiLevelType w:val="hybridMultilevel"/>
    <w:tmpl w:val="6C42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45158"/>
    <w:multiLevelType w:val="multilevel"/>
    <w:tmpl w:val="C9CC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493EC4"/>
    <w:multiLevelType w:val="hybridMultilevel"/>
    <w:tmpl w:val="DFE058D0"/>
    <w:lvl w:ilvl="0" w:tplc="85440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D3"/>
    <w:rsid w:val="00007048"/>
    <w:rsid w:val="000124B7"/>
    <w:rsid w:val="0001276D"/>
    <w:rsid w:val="00021222"/>
    <w:rsid w:val="00022D8F"/>
    <w:rsid w:val="00023A44"/>
    <w:rsid w:val="0003025F"/>
    <w:rsid w:val="00033F98"/>
    <w:rsid w:val="000361B3"/>
    <w:rsid w:val="00041AA5"/>
    <w:rsid w:val="00041BFC"/>
    <w:rsid w:val="00044341"/>
    <w:rsid w:val="00052188"/>
    <w:rsid w:val="0005426E"/>
    <w:rsid w:val="000632E6"/>
    <w:rsid w:val="00074DFA"/>
    <w:rsid w:val="00075E74"/>
    <w:rsid w:val="00080178"/>
    <w:rsid w:val="00082D48"/>
    <w:rsid w:val="0008582E"/>
    <w:rsid w:val="000A6C7A"/>
    <w:rsid w:val="000B51B2"/>
    <w:rsid w:val="000B52E3"/>
    <w:rsid w:val="000B5B53"/>
    <w:rsid w:val="000B6CA4"/>
    <w:rsid w:val="000B7449"/>
    <w:rsid w:val="000F2327"/>
    <w:rsid w:val="000F7D89"/>
    <w:rsid w:val="00100A80"/>
    <w:rsid w:val="00101D03"/>
    <w:rsid w:val="00107056"/>
    <w:rsid w:val="00107CCB"/>
    <w:rsid w:val="0011088D"/>
    <w:rsid w:val="00114881"/>
    <w:rsid w:val="00115522"/>
    <w:rsid w:val="00115CC4"/>
    <w:rsid w:val="00115E33"/>
    <w:rsid w:val="001278D3"/>
    <w:rsid w:val="00134675"/>
    <w:rsid w:val="00136326"/>
    <w:rsid w:val="00143F77"/>
    <w:rsid w:val="00154E74"/>
    <w:rsid w:val="00155872"/>
    <w:rsid w:val="00161AFA"/>
    <w:rsid w:val="00163F00"/>
    <w:rsid w:val="00171C9D"/>
    <w:rsid w:val="0018249C"/>
    <w:rsid w:val="00182511"/>
    <w:rsid w:val="001B0C39"/>
    <w:rsid w:val="001B395F"/>
    <w:rsid w:val="001C3DC7"/>
    <w:rsid w:val="001C43F5"/>
    <w:rsid w:val="001C5EC8"/>
    <w:rsid w:val="00211AA5"/>
    <w:rsid w:val="00212B17"/>
    <w:rsid w:val="002146F5"/>
    <w:rsid w:val="0021780B"/>
    <w:rsid w:val="00217860"/>
    <w:rsid w:val="00222A0F"/>
    <w:rsid w:val="002274FB"/>
    <w:rsid w:val="00230B33"/>
    <w:rsid w:val="00230F22"/>
    <w:rsid w:val="00240769"/>
    <w:rsid w:val="00244BC4"/>
    <w:rsid w:val="00253FBD"/>
    <w:rsid w:val="002612E5"/>
    <w:rsid w:val="002663F8"/>
    <w:rsid w:val="0027403B"/>
    <w:rsid w:val="00275786"/>
    <w:rsid w:val="0028273A"/>
    <w:rsid w:val="0028305F"/>
    <w:rsid w:val="0028445C"/>
    <w:rsid w:val="00284B60"/>
    <w:rsid w:val="00290C90"/>
    <w:rsid w:val="00292515"/>
    <w:rsid w:val="002B4E3E"/>
    <w:rsid w:val="002B51A2"/>
    <w:rsid w:val="002B6819"/>
    <w:rsid w:val="002B7C35"/>
    <w:rsid w:val="002B7ED1"/>
    <w:rsid w:val="002C20B8"/>
    <w:rsid w:val="002D0762"/>
    <w:rsid w:val="002D2D7E"/>
    <w:rsid w:val="002D3918"/>
    <w:rsid w:val="002E1527"/>
    <w:rsid w:val="002E358C"/>
    <w:rsid w:val="002E7E9F"/>
    <w:rsid w:val="003259B0"/>
    <w:rsid w:val="00326ABE"/>
    <w:rsid w:val="003328CB"/>
    <w:rsid w:val="003335FB"/>
    <w:rsid w:val="0034767D"/>
    <w:rsid w:val="0035300F"/>
    <w:rsid w:val="00366841"/>
    <w:rsid w:val="00367EBA"/>
    <w:rsid w:val="003708A6"/>
    <w:rsid w:val="00384ACA"/>
    <w:rsid w:val="003923BE"/>
    <w:rsid w:val="003976F6"/>
    <w:rsid w:val="00397E5A"/>
    <w:rsid w:val="003A0D6D"/>
    <w:rsid w:val="003A45D9"/>
    <w:rsid w:val="003B31CD"/>
    <w:rsid w:val="003C1EA4"/>
    <w:rsid w:val="003C2EB2"/>
    <w:rsid w:val="003D0839"/>
    <w:rsid w:val="003D5B1E"/>
    <w:rsid w:val="003E5BB6"/>
    <w:rsid w:val="003F02AF"/>
    <w:rsid w:val="003F51AA"/>
    <w:rsid w:val="003F6924"/>
    <w:rsid w:val="00400941"/>
    <w:rsid w:val="0040155C"/>
    <w:rsid w:val="00404365"/>
    <w:rsid w:val="00406D98"/>
    <w:rsid w:val="00412EC5"/>
    <w:rsid w:val="00413160"/>
    <w:rsid w:val="00416DF0"/>
    <w:rsid w:val="00426233"/>
    <w:rsid w:val="00433481"/>
    <w:rsid w:val="00436F75"/>
    <w:rsid w:val="00440371"/>
    <w:rsid w:val="0044264E"/>
    <w:rsid w:val="00442852"/>
    <w:rsid w:val="004445CC"/>
    <w:rsid w:val="004474FE"/>
    <w:rsid w:val="0045266E"/>
    <w:rsid w:val="004560C3"/>
    <w:rsid w:val="00460FB6"/>
    <w:rsid w:val="00462F05"/>
    <w:rsid w:val="00463E45"/>
    <w:rsid w:val="0047106B"/>
    <w:rsid w:val="00474E04"/>
    <w:rsid w:val="00476A10"/>
    <w:rsid w:val="00477E7C"/>
    <w:rsid w:val="004855AE"/>
    <w:rsid w:val="00486677"/>
    <w:rsid w:val="0049237C"/>
    <w:rsid w:val="004A3686"/>
    <w:rsid w:val="004A4F4A"/>
    <w:rsid w:val="004A58F5"/>
    <w:rsid w:val="004B1AC2"/>
    <w:rsid w:val="004B3C9C"/>
    <w:rsid w:val="004B5866"/>
    <w:rsid w:val="004C21E9"/>
    <w:rsid w:val="004C58BA"/>
    <w:rsid w:val="004C7D75"/>
    <w:rsid w:val="004D03B1"/>
    <w:rsid w:val="004D16B2"/>
    <w:rsid w:val="004D2FF6"/>
    <w:rsid w:val="004D6C99"/>
    <w:rsid w:val="004D7462"/>
    <w:rsid w:val="004E1013"/>
    <w:rsid w:val="004E197D"/>
    <w:rsid w:val="004E384C"/>
    <w:rsid w:val="004F40F0"/>
    <w:rsid w:val="00502597"/>
    <w:rsid w:val="00527DE4"/>
    <w:rsid w:val="005315E1"/>
    <w:rsid w:val="00532C8A"/>
    <w:rsid w:val="005334E7"/>
    <w:rsid w:val="00535E27"/>
    <w:rsid w:val="00540076"/>
    <w:rsid w:val="00542199"/>
    <w:rsid w:val="005444F4"/>
    <w:rsid w:val="00545F80"/>
    <w:rsid w:val="00552FF8"/>
    <w:rsid w:val="00553AFE"/>
    <w:rsid w:val="005552CB"/>
    <w:rsid w:val="00567E8A"/>
    <w:rsid w:val="005817C5"/>
    <w:rsid w:val="00581D81"/>
    <w:rsid w:val="005820DB"/>
    <w:rsid w:val="005836F9"/>
    <w:rsid w:val="00583B8A"/>
    <w:rsid w:val="00587779"/>
    <w:rsid w:val="0059056C"/>
    <w:rsid w:val="0059061E"/>
    <w:rsid w:val="0059245A"/>
    <w:rsid w:val="00595630"/>
    <w:rsid w:val="005A0376"/>
    <w:rsid w:val="005A15AD"/>
    <w:rsid w:val="005A20CA"/>
    <w:rsid w:val="005A5E88"/>
    <w:rsid w:val="005A7407"/>
    <w:rsid w:val="005B1B79"/>
    <w:rsid w:val="005C0A06"/>
    <w:rsid w:val="005C70F3"/>
    <w:rsid w:val="005D44D9"/>
    <w:rsid w:val="005D4DD5"/>
    <w:rsid w:val="005D4F3F"/>
    <w:rsid w:val="005E10E6"/>
    <w:rsid w:val="00600DC8"/>
    <w:rsid w:val="00604A94"/>
    <w:rsid w:val="0062030A"/>
    <w:rsid w:val="00624A00"/>
    <w:rsid w:val="00633BE3"/>
    <w:rsid w:val="00640D67"/>
    <w:rsid w:val="006425EF"/>
    <w:rsid w:val="00652C18"/>
    <w:rsid w:val="00653B55"/>
    <w:rsid w:val="00667E85"/>
    <w:rsid w:val="006729FF"/>
    <w:rsid w:val="00696981"/>
    <w:rsid w:val="006A33DA"/>
    <w:rsid w:val="006B201F"/>
    <w:rsid w:val="006B32BC"/>
    <w:rsid w:val="006C02AE"/>
    <w:rsid w:val="006C6BFC"/>
    <w:rsid w:val="006C791B"/>
    <w:rsid w:val="006D27C4"/>
    <w:rsid w:val="006D7086"/>
    <w:rsid w:val="006E259B"/>
    <w:rsid w:val="006E3BB9"/>
    <w:rsid w:val="006E5E55"/>
    <w:rsid w:val="006F0858"/>
    <w:rsid w:val="006F779C"/>
    <w:rsid w:val="007019BA"/>
    <w:rsid w:val="0070239B"/>
    <w:rsid w:val="00705645"/>
    <w:rsid w:val="00706420"/>
    <w:rsid w:val="00716F21"/>
    <w:rsid w:val="007170C8"/>
    <w:rsid w:val="00717883"/>
    <w:rsid w:val="00727BB3"/>
    <w:rsid w:val="007315CD"/>
    <w:rsid w:val="00746882"/>
    <w:rsid w:val="00746F07"/>
    <w:rsid w:val="00763ECF"/>
    <w:rsid w:val="007643E9"/>
    <w:rsid w:val="00766394"/>
    <w:rsid w:val="0076796A"/>
    <w:rsid w:val="007703B8"/>
    <w:rsid w:val="00770689"/>
    <w:rsid w:val="00775CA1"/>
    <w:rsid w:val="00783EC4"/>
    <w:rsid w:val="0079001A"/>
    <w:rsid w:val="0079058B"/>
    <w:rsid w:val="00791699"/>
    <w:rsid w:val="00797551"/>
    <w:rsid w:val="007A2059"/>
    <w:rsid w:val="007A2146"/>
    <w:rsid w:val="007A42D3"/>
    <w:rsid w:val="007A79F0"/>
    <w:rsid w:val="007B3F3E"/>
    <w:rsid w:val="007B490C"/>
    <w:rsid w:val="007B5AF0"/>
    <w:rsid w:val="007B7338"/>
    <w:rsid w:val="007C0694"/>
    <w:rsid w:val="007C22E6"/>
    <w:rsid w:val="007C3526"/>
    <w:rsid w:val="007C78F3"/>
    <w:rsid w:val="007D0747"/>
    <w:rsid w:val="007D15D4"/>
    <w:rsid w:val="007D5C43"/>
    <w:rsid w:val="007D716B"/>
    <w:rsid w:val="007E195C"/>
    <w:rsid w:val="007E7009"/>
    <w:rsid w:val="00801991"/>
    <w:rsid w:val="0080450D"/>
    <w:rsid w:val="00804E6A"/>
    <w:rsid w:val="00822997"/>
    <w:rsid w:val="008338DA"/>
    <w:rsid w:val="00834660"/>
    <w:rsid w:val="00834AEE"/>
    <w:rsid w:val="008430A3"/>
    <w:rsid w:val="00857F75"/>
    <w:rsid w:val="008612CF"/>
    <w:rsid w:val="008858E9"/>
    <w:rsid w:val="008922A2"/>
    <w:rsid w:val="00897FF1"/>
    <w:rsid w:val="008A05F0"/>
    <w:rsid w:val="008A17BC"/>
    <w:rsid w:val="008A56B9"/>
    <w:rsid w:val="008B232C"/>
    <w:rsid w:val="008B2395"/>
    <w:rsid w:val="008C0F68"/>
    <w:rsid w:val="008C1BD5"/>
    <w:rsid w:val="008C4878"/>
    <w:rsid w:val="008D1020"/>
    <w:rsid w:val="008D1B8C"/>
    <w:rsid w:val="008D6EAA"/>
    <w:rsid w:val="008E0CA3"/>
    <w:rsid w:val="008E44C0"/>
    <w:rsid w:val="008E5942"/>
    <w:rsid w:val="008E5A06"/>
    <w:rsid w:val="008F0295"/>
    <w:rsid w:val="008F23D0"/>
    <w:rsid w:val="008F4AF6"/>
    <w:rsid w:val="008F6C1C"/>
    <w:rsid w:val="00905C71"/>
    <w:rsid w:val="009100BA"/>
    <w:rsid w:val="009119CD"/>
    <w:rsid w:val="00914AED"/>
    <w:rsid w:val="00922D04"/>
    <w:rsid w:val="009308B4"/>
    <w:rsid w:val="00932A83"/>
    <w:rsid w:val="00943426"/>
    <w:rsid w:val="0094412F"/>
    <w:rsid w:val="0094764C"/>
    <w:rsid w:val="0095146B"/>
    <w:rsid w:val="00956283"/>
    <w:rsid w:val="00956B46"/>
    <w:rsid w:val="00957CDF"/>
    <w:rsid w:val="0096075D"/>
    <w:rsid w:val="00960CF7"/>
    <w:rsid w:val="00965A3A"/>
    <w:rsid w:val="0097106D"/>
    <w:rsid w:val="009728C9"/>
    <w:rsid w:val="00973E2A"/>
    <w:rsid w:val="00975811"/>
    <w:rsid w:val="009769B3"/>
    <w:rsid w:val="00981A88"/>
    <w:rsid w:val="009A40B4"/>
    <w:rsid w:val="009A512B"/>
    <w:rsid w:val="009A6398"/>
    <w:rsid w:val="009B209D"/>
    <w:rsid w:val="009B2CCA"/>
    <w:rsid w:val="009C1D3A"/>
    <w:rsid w:val="009C4FAC"/>
    <w:rsid w:val="009D4218"/>
    <w:rsid w:val="009D4E69"/>
    <w:rsid w:val="009D5DEF"/>
    <w:rsid w:val="009D7B27"/>
    <w:rsid w:val="009E6B9C"/>
    <w:rsid w:val="009E7F13"/>
    <w:rsid w:val="009F0733"/>
    <w:rsid w:val="009F1D61"/>
    <w:rsid w:val="009F3F21"/>
    <w:rsid w:val="00A005D3"/>
    <w:rsid w:val="00A3403C"/>
    <w:rsid w:val="00A36426"/>
    <w:rsid w:val="00A4006B"/>
    <w:rsid w:val="00A50BA3"/>
    <w:rsid w:val="00A55945"/>
    <w:rsid w:val="00A55D97"/>
    <w:rsid w:val="00A55FA3"/>
    <w:rsid w:val="00A57F0F"/>
    <w:rsid w:val="00A6181B"/>
    <w:rsid w:val="00A62429"/>
    <w:rsid w:val="00A62BCE"/>
    <w:rsid w:val="00A679B4"/>
    <w:rsid w:val="00A70187"/>
    <w:rsid w:val="00A847B8"/>
    <w:rsid w:val="00A84957"/>
    <w:rsid w:val="00A85503"/>
    <w:rsid w:val="00A95A07"/>
    <w:rsid w:val="00A96823"/>
    <w:rsid w:val="00A97474"/>
    <w:rsid w:val="00AA07C3"/>
    <w:rsid w:val="00AA2AB9"/>
    <w:rsid w:val="00AA30B2"/>
    <w:rsid w:val="00AA355C"/>
    <w:rsid w:val="00AA5570"/>
    <w:rsid w:val="00AB1634"/>
    <w:rsid w:val="00AB3C4C"/>
    <w:rsid w:val="00AB6CF3"/>
    <w:rsid w:val="00AC1DD2"/>
    <w:rsid w:val="00AC2FA7"/>
    <w:rsid w:val="00AC6908"/>
    <w:rsid w:val="00AC6C91"/>
    <w:rsid w:val="00AC7278"/>
    <w:rsid w:val="00AD12E7"/>
    <w:rsid w:val="00AE39E5"/>
    <w:rsid w:val="00AE6542"/>
    <w:rsid w:val="00AF10DA"/>
    <w:rsid w:val="00AF3A17"/>
    <w:rsid w:val="00B04B0A"/>
    <w:rsid w:val="00B04D9F"/>
    <w:rsid w:val="00B07A92"/>
    <w:rsid w:val="00B10A81"/>
    <w:rsid w:val="00B11134"/>
    <w:rsid w:val="00B15D4C"/>
    <w:rsid w:val="00B215C5"/>
    <w:rsid w:val="00B21D20"/>
    <w:rsid w:val="00B248EF"/>
    <w:rsid w:val="00B2551C"/>
    <w:rsid w:val="00B273DA"/>
    <w:rsid w:val="00B313CB"/>
    <w:rsid w:val="00B31EB5"/>
    <w:rsid w:val="00B3289A"/>
    <w:rsid w:val="00B512A5"/>
    <w:rsid w:val="00B55DDA"/>
    <w:rsid w:val="00B57D1D"/>
    <w:rsid w:val="00B66FFA"/>
    <w:rsid w:val="00B72A76"/>
    <w:rsid w:val="00B735EC"/>
    <w:rsid w:val="00B7369B"/>
    <w:rsid w:val="00B81A33"/>
    <w:rsid w:val="00B8343C"/>
    <w:rsid w:val="00B955B9"/>
    <w:rsid w:val="00BA7BB7"/>
    <w:rsid w:val="00BB35D3"/>
    <w:rsid w:val="00BC1B13"/>
    <w:rsid w:val="00BF0852"/>
    <w:rsid w:val="00BF0913"/>
    <w:rsid w:val="00C0122D"/>
    <w:rsid w:val="00C03195"/>
    <w:rsid w:val="00C0360C"/>
    <w:rsid w:val="00C13206"/>
    <w:rsid w:val="00C15FE7"/>
    <w:rsid w:val="00C202F4"/>
    <w:rsid w:val="00C33864"/>
    <w:rsid w:val="00C37BE4"/>
    <w:rsid w:val="00C50945"/>
    <w:rsid w:val="00C52DA9"/>
    <w:rsid w:val="00C60145"/>
    <w:rsid w:val="00C62E3E"/>
    <w:rsid w:val="00C63473"/>
    <w:rsid w:val="00C77E0B"/>
    <w:rsid w:val="00C86019"/>
    <w:rsid w:val="00C864D3"/>
    <w:rsid w:val="00C93A71"/>
    <w:rsid w:val="00C95E26"/>
    <w:rsid w:val="00C97B50"/>
    <w:rsid w:val="00CA2920"/>
    <w:rsid w:val="00CB3DE1"/>
    <w:rsid w:val="00CB6E42"/>
    <w:rsid w:val="00CC2898"/>
    <w:rsid w:val="00CC55E2"/>
    <w:rsid w:val="00CD0620"/>
    <w:rsid w:val="00CE42AE"/>
    <w:rsid w:val="00CE4567"/>
    <w:rsid w:val="00CE5072"/>
    <w:rsid w:val="00CE59B6"/>
    <w:rsid w:val="00CE5E4B"/>
    <w:rsid w:val="00CF061E"/>
    <w:rsid w:val="00CF5654"/>
    <w:rsid w:val="00CF7D76"/>
    <w:rsid w:val="00D00148"/>
    <w:rsid w:val="00D033C9"/>
    <w:rsid w:val="00D03750"/>
    <w:rsid w:val="00D06848"/>
    <w:rsid w:val="00D077D9"/>
    <w:rsid w:val="00D175D0"/>
    <w:rsid w:val="00D332DC"/>
    <w:rsid w:val="00D350F6"/>
    <w:rsid w:val="00D357AE"/>
    <w:rsid w:val="00D419B2"/>
    <w:rsid w:val="00D450DE"/>
    <w:rsid w:val="00D50E7A"/>
    <w:rsid w:val="00D51012"/>
    <w:rsid w:val="00D56A32"/>
    <w:rsid w:val="00D61531"/>
    <w:rsid w:val="00D719D6"/>
    <w:rsid w:val="00D811FA"/>
    <w:rsid w:val="00D8121C"/>
    <w:rsid w:val="00D9581D"/>
    <w:rsid w:val="00DA2C78"/>
    <w:rsid w:val="00DB49AA"/>
    <w:rsid w:val="00DC0458"/>
    <w:rsid w:val="00DC1A85"/>
    <w:rsid w:val="00DC79BB"/>
    <w:rsid w:val="00DD0D1D"/>
    <w:rsid w:val="00DD31F9"/>
    <w:rsid w:val="00DD4A32"/>
    <w:rsid w:val="00DD5F5B"/>
    <w:rsid w:val="00DF105A"/>
    <w:rsid w:val="00DF2DC7"/>
    <w:rsid w:val="00DF369F"/>
    <w:rsid w:val="00DF7821"/>
    <w:rsid w:val="00E011C2"/>
    <w:rsid w:val="00E01DAD"/>
    <w:rsid w:val="00E045AC"/>
    <w:rsid w:val="00E04E01"/>
    <w:rsid w:val="00E0571A"/>
    <w:rsid w:val="00E05DDA"/>
    <w:rsid w:val="00E109F1"/>
    <w:rsid w:val="00E15174"/>
    <w:rsid w:val="00E15E4C"/>
    <w:rsid w:val="00E179B8"/>
    <w:rsid w:val="00E2031A"/>
    <w:rsid w:val="00E3534C"/>
    <w:rsid w:val="00E376A5"/>
    <w:rsid w:val="00E4530E"/>
    <w:rsid w:val="00E47103"/>
    <w:rsid w:val="00E505AF"/>
    <w:rsid w:val="00E70B11"/>
    <w:rsid w:val="00E70E6D"/>
    <w:rsid w:val="00E72D76"/>
    <w:rsid w:val="00E92F9E"/>
    <w:rsid w:val="00E9354B"/>
    <w:rsid w:val="00E957AF"/>
    <w:rsid w:val="00E97FCC"/>
    <w:rsid w:val="00EA0423"/>
    <w:rsid w:val="00EA35A9"/>
    <w:rsid w:val="00EA5A50"/>
    <w:rsid w:val="00EB1473"/>
    <w:rsid w:val="00EB1C66"/>
    <w:rsid w:val="00EB578E"/>
    <w:rsid w:val="00EB5F07"/>
    <w:rsid w:val="00EC0A81"/>
    <w:rsid w:val="00EC7062"/>
    <w:rsid w:val="00ED5760"/>
    <w:rsid w:val="00ED670C"/>
    <w:rsid w:val="00ED79AB"/>
    <w:rsid w:val="00EE0AB5"/>
    <w:rsid w:val="00EE112B"/>
    <w:rsid w:val="00EE122D"/>
    <w:rsid w:val="00EE26BD"/>
    <w:rsid w:val="00EE4B63"/>
    <w:rsid w:val="00EE527F"/>
    <w:rsid w:val="00EF6D90"/>
    <w:rsid w:val="00F02190"/>
    <w:rsid w:val="00F10996"/>
    <w:rsid w:val="00F11924"/>
    <w:rsid w:val="00F158CB"/>
    <w:rsid w:val="00F23EB8"/>
    <w:rsid w:val="00F27289"/>
    <w:rsid w:val="00F27D74"/>
    <w:rsid w:val="00F334AF"/>
    <w:rsid w:val="00F369AA"/>
    <w:rsid w:val="00F41E34"/>
    <w:rsid w:val="00F427BD"/>
    <w:rsid w:val="00F436BA"/>
    <w:rsid w:val="00F45ED6"/>
    <w:rsid w:val="00F53774"/>
    <w:rsid w:val="00F54FE6"/>
    <w:rsid w:val="00F713C3"/>
    <w:rsid w:val="00F774E8"/>
    <w:rsid w:val="00F8119F"/>
    <w:rsid w:val="00F82AD5"/>
    <w:rsid w:val="00F853EF"/>
    <w:rsid w:val="00F85F9E"/>
    <w:rsid w:val="00F87184"/>
    <w:rsid w:val="00F90CC8"/>
    <w:rsid w:val="00F96223"/>
    <w:rsid w:val="00FA05F1"/>
    <w:rsid w:val="00FA479C"/>
    <w:rsid w:val="00FB1FAE"/>
    <w:rsid w:val="00FB7E99"/>
    <w:rsid w:val="00FC795C"/>
    <w:rsid w:val="00FD003F"/>
    <w:rsid w:val="00FD08E7"/>
    <w:rsid w:val="00FD1429"/>
    <w:rsid w:val="00FD5CF8"/>
    <w:rsid w:val="00FD60E3"/>
    <w:rsid w:val="00FE6863"/>
    <w:rsid w:val="00FF1988"/>
    <w:rsid w:val="00FF33BB"/>
    <w:rsid w:val="00FF4520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74C4EE"/>
  <w15:docId w15:val="{872D4E99-2268-45FD-810A-82D09C72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2CF"/>
    <w:pPr>
      <w:spacing w:after="240" w:line="252" w:lineRule="auto"/>
    </w:pPr>
    <w:rPr>
      <w:rFonts w:ascii="Arial" w:hAnsi="Arial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F9"/>
    <w:pPr>
      <w:keepNext/>
      <w:keepLines/>
      <w:spacing w:line="216" w:lineRule="auto"/>
      <w:outlineLvl w:val="0"/>
    </w:pPr>
    <w:rPr>
      <w:rFonts w:eastAsiaTheme="majorEastAsia" w:cstheme="majorBidi"/>
      <w:b/>
      <w:spacing w:val="-1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6F9"/>
    <w:pPr>
      <w:keepNext/>
      <w:keepLines/>
      <w:spacing w:before="2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2CF"/>
    <w:pPr>
      <w:keepNext/>
      <w:keepLines/>
      <w:spacing w:before="40" w:after="120" w:line="216" w:lineRule="auto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12CF"/>
    <w:pPr>
      <w:keepNext/>
      <w:keepLines/>
      <w:spacing w:before="120" w:after="60" w:line="216" w:lineRule="auto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474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1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6F9"/>
    <w:rPr>
      <w:rFonts w:ascii="Arial" w:eastAsiaTheme="majorEastAsia" w:hAnsi="Arial" w:cstheme="majorBidi"/>
      <w:b/>
      <w:spacing w:val="-10"/>
      <w:sz w:val="44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5836F9"/>
    <w:rPr>
      <w:rFonts w:ascii="Arial" w:eastAsiaTheme="majorEastAsia" w:hAnsi="Arial" w:cstheme="majorBidi"/>
      <w:b/>
      <w:sz w:val="32"/>
      <w:szCs w:val="26"/>
      <w:lang w:val="sv-SE"/>
    </w:rPr>
  </w:style>
  <w:style w:type="paragraph" w:styleId="Header">
    <w:name w:val="header"/>
    <w:aliases w:val="Header Text"/>
    <w:basedOn w:val="Normal"/>
    <w:link w:val="HeaderChar"/>
    <w:uiPriority w:val="99"/>
    <w:unhideWhenUsed/>
    <w:rsid w:val="0053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 Text Char"/>
    <w:basedOn w:val="DefaultParagraphFont"/>
    <w:link w:val="Header"/>
    <w:uiPriority w:val="99"/>
    <w:rsid w:val="00532C8A"/>
    <w:rPr>
      <w:rFonts w:ascii="Arial" w:hAnsi="Arial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58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81"/>
  </w:style>
  <w:style w:type="paragraph" w:styleId="FootnoteText">
    <w:name w:val="footnote text"/>
    <w:basedOn w:val="Normal"/>
    <w:link w:val="FootnoteTextChar"/>
    <w:uiPriority w:val="99"/>
    <w:rsid w:val="00B955B9"/>
    <w:pPr>
      <w:spacing w:after="0" w:line="240" w:lineRule="auto"/>
    </w:pPr>
    <w:rPr>
      <w:rFonts w:eastAsia="Times New Roman" w:cs="Times New Roman"/>
      <w:sz w:val="18"/>
      <w:szCs w:val="20"/>
      <w:lang w:eastAsia="sv-S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5B9"/>
    <w:rPr>
      <w:rFonts w:eastAsia="Times New Roman" w:cs="Times New Roman"/>
      <w:sz w:val="18"/>
      <w:szCs w:val="20"/>
      <w:lang w:val="sv-SE" w:eastAsia="sv-SE"/>
    </w:rPr>
  </w:style>
  <w:style w:type="character" w:styleId="FootnoteReference">
    <w:name w:val="footnote reference"/>
    <w:basedOn w:val="DefaultParagraphFont"/>
    <w:uiPriority w:val="99"/>
    <w:rsid w:val="00B955B9"/>
    <w:rPr>
      <w:vertAlign w:val="superscript"/>
    </w:rPr>
  </w:style>
  <w:style w:type="character" w:styleId="Hyperlink">
    <w:name w:val="Hyperlink"/>
    <w:basedOn w:val="DefaultParagraphFont"/>
    <w:uiPriority w:val="99"/>
    <w:rsid w:val="00B955B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12CF"/>
    <w:rPr>
      <w:rFonts w:ascii="Arial" w:eastAsiaTheme="majorEastAsia" w:hAnsi="Arial" w:cstheme="majorBidi"/>
      <w:b/>
      <w:sz w:val="28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463E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0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100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612CF"/>
    <w:rPr>
      <w:rFonts w:ascii="Arial" w:eastAsiaTheme="majorEastAsia" w:hAnsi="Arial" w:cstheme="majorBidi"/>
      <w:b/>
      <w:iCs/>
      <w:sz w:val="24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rsid w:val="004474FE"/>
    <w:rPr>
      <w:rFonts w:asciiTheme="majorHAnsi" w:eastAsiaTheme="majorEastAsia" w:hAnsiTheme="majorHAnsi" w:cstheme="majorBidi"/>
      <w:color w:val="004182"/>
    </w:rPr>
  </w:style>
  <w:style w:type="table" w:styleId="TableGrid">
    <w:name w:val="Table Grid"/>
    <w:basedOn w:val="TableNormal"/>
    <w:uiPriority w:val="39"/>
    <w:rsid w:val="002D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C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716F21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6F21"/>
    <w:rPr>
      <w:rFonts w:ascii="Roboto Light" w:eastAsiaTheme="minorEastAsia" w:hAnsi="Roboto Light"/>
      <w:spacing w:val="15"/>
      <w:lang w:val="sv-SE"/>
    </w:rPr>
  </w:style>
  <w:style w:type="character" w:styleId="Strong">
    <w:name w:val="Strong"/>
    <w:basedOn w:val="DefaultParagraphFont"/>
    <w:uiPriority w:val="22"/>
    <w:rsid w:val="00F87184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FD60E3"/>
    <w:pPr>
      <w:spacing w:line="240" w:lineRule="auto"/>
      <w:contextualSpacing/>
    </w:pPr>
    <w:rPr>
      <w:rFonts w:eastAsiaTheme="majorEastAsia" w:cstheme="majorBidi"/>
      <w:caps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60E3"/>
    <w:rPr>
      <w:rFonts w:ascii="Roboto Light" w:eastAsiaTheme="majorEastAsia" w:hAnsi="Roboto Light" w:cstheme="majorBidi"/>
      <w:caps/>
      <w:color w:val="FFFFFF" w:themeColor="background1"/>
      <w:spacing w:val="-10"/>
      <w:kern w:val="28"/>
      <w:sz w:val="72"/>
      <w:szCs w:val="56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115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E33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E33"/>
    <w:rPr>
      <w:b/>
      <w:bCs/>
      <w:sz w:val="20"/>
      <w:szCs w:val="20"/>
      <w:lang w:val="sv-SE"/>
    </w:rPr>
  </w:style>
  <w:style w:type="paragraph" w:styleId="TOC1">
    <w:name w:val="toc 1"/>
    <w:basedOn w:val="Normal"/>
    <w:next w:val="Normal"/>
    <w:autoRedefine/>
    <w:uiPriority w:val="39"/>
    <w:unhideWhenUsed/>
    <w:rsid w:val="00716F21"/>
    <w:pPr>
      <w:spacing w:before="120" w:after="0"/>
    </w:pPr>
    <w:rPr>
      <w:rFonts w:ascii="Roboto Bold" w:hAnsi="Roboto Bold"/>
    </w:rPr>
  </w:style>
  <w:style w:type="paragraph" w:styleId="TOC2">
    <w:name w:val="toc 2"/>
    <w:basedOn w:val="Normal"/>
    <w:next w:val="Normal"/>
    <w:autoRedefine/>
    <w:uiPriority w:val="39"/>
    <w:unhideWhenUsed/>
    <w:rsid w:val="00716F21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F02AF"/>
    <w:pPr>
      <w:spacing w:after="0"/>
      <w:ind w:left="442"/>
    </w:pPr>
  </w:style>
  <w:style w:type="paragraph" w:styleId="TOCHeading">
    <w:name w:val="TOC Heading"/>
    <w:basedOn w:val="Heading1"/>
    <w:next w:val="Normal"/>
    <w:uiPriority w:val="39"/>
    <w:unhideWhenUsed/>
    <w:rsid w:val="00716F21"/>
    <w:pPr>
      <w:outlineLvl w:val="9"/>
    </w:pPr>
    <w:rPr>
      <w:caps/>
      <w:sz w:val="36"/>
    </w:rPr>
  </w:style>
  <w:style w:type="paragraph" w:customStyle="1" w:styleId="Intro">
    <w:name w:val="Intro"/>
    <w:basedOn w:val="Normal"/>
    <w:qFormat/>
    <w:rsid w:val="00B215C5"/>
    <w:pPr>
      <w:spacing w:line="264" w:lineRule="auto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C0F68"/>
    <w:rPr>
      <w:vanish/>
      <w:color w:val="808080"/>
    </w:rPr>
  </w:style>
  <w:style w:type="paragraph" w:customStyle="1" w:styleId="BilagaTill">
    <w:name w:val="BilagaTill"/>
    <w:basedOn w:val="Normal"/>
    <w:uiPriority w:val="89"/>
    <w:semiHidden/>
    <w:rsid w:val="008C0F68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qFormat/>
    <w:rsid w:val="006425EF"/>
    <w:pPr>
      <w:spacing w:line="240" w:lineRule="auto"/>
    </w:pPr>
    <w:rPr>
      <w:rFonts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425EF"/>
    <w:rPr>
      <w:rFonts w:ascii="Arial" w:hAnsi="Arial" w:cs="Times New Roman"/>
      <w:szCs w:val="24"/>
    </w:rPr>
  </w:style>
  <w:style w:type="paragraph" w:customStyle="1" w:styleId="Dag">
    <w:name w:val="Dag"/>
    <w:basedOn w:val="Normal"/>
    <w:uiPriority w:val="89"/>
    <w:semiHidden/>
    <w:qFormat/>
    <w:rsid w:val="008C0F68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Dokumentbet">
    <w:name w:val="Dokumentbet"/>
    <w:basedOn w:val="Normal"/>
    <w:uiPriority w:val="89"/>
    <w:semiHidden/>
    <w:qFormat/>
    <w:rsid w:val="008C0F68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Dokumentstatus">
    <w:name w:val="Dokumentstatus"/>
    <w:basedOn w:val="Normal"/>
    <w:uiPriority w:val="89"/>
    <w:semiHidden/>
    <w:qFormat/>
    <w:rsid w:val="008C0F68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Dokumentnamn">
    <w:name w:val="Dokumentnamn"/>
    <w:basedOn w:val="Dokumentstatus"/>
    <w:uiPriority w:val="89"/>
    <w:semiHidden/>
    <w:qFormat/>
    <w:rsid w:val="008C0F68"/>
  </w:style>
  <w:style w:type="paragraph" w:customStyle="1" w:styleId="LedDokbet">
    <w:name w:val="Led_Dokbet"/>
    <w:basedOn w:val="Normal"/>
    <w:uiPriority w:val="89"/>
    <w:semiHidden/>
    <w:qFormat/>
    <w:rsid w:val="008C0F68"/>
    <w:pPr>
      <w:spacing w:after="0" w:line="240" w:lineRule="auto"/>
    </w:pPr>
    <w:rPr>
      <w:rFonts w:cs="Times New Roman"/>
      <w:sz w:val="1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rsid w:val="008C0F68"/>
    <w:rPr>
      <w:rFonts w:ascii="Times New Roman" w:hAnsi="Times New Roman"/>
      <w:sz w:val="24"/>
    </w:rPr>
  </w:style>
  <w:style w:type="paragraph" w:customStyle="1" w:styleId="Projektnr">
    <w:name w:val="Projektnr"/>
    <w:basedOn w:val="Normal"/>
    <w:uiPriority w:val="89"/>
    <w:semiHidden/>
    <w:rsid w:val="008C0F68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Utgava">
    <w:name w:val="Utgava"/>
    <w:basedOn w:val="Normal"/>
    <w:uiPriority w:val="89"/>
    <w:semiHidden/>
    <w:rsid w:val="008C0F68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abel">
    <w:name w:val="Header Label"/>
    <w:basedOn w:val="Normal"/>
    <w:qFormat/>
    <w:rsid w:val="00CF5654"/>
    <w:rPr>
      <w:i/>
      <w:sz w:val="16"/>
    </w:rPr>
  </w:style>
  <w:style w:type="paragraph" w:customStyle="1" w:styleId="HeaderPageNumber">
    <w:name w:val="Header Page Number"/>
    <w:basedOn w:val="Normal"/>
    <w:qFormat/>
    <w:rsid w:val="006729FF"/>
    <w:rPr>
      <w:b/>
    </w:rPr>
  </w:style>
  <w:style w:type="paragraph" w:customStyle="1" w:styleId="FooterLabel">
    <w:name w:val="Footer Label"/>
    <w:basedOn w:val="FootnoteText"/>
    <w:qFormat/>
    <w:rsid w:val="00DD0D1D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dev.navelink.org/trust-chain.pem" TargetMode="External"/><Relationship Id="rId13" Type="http://schemas.openxmlformats.org/officeDocument/2006/relationships/hyperlink" Target="https://api.dev.navelink.org/trust-chain.jks" TargetMode="External"/><Relationship Id="rId18" Type="http://schemas.openxmlformats.org/officeDocument/2006/relationships/hyperlink" Target="https://api.dev.navelink.org/trust-chain.zi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api.test.navelink.org/trust-chain.pem" TargetMode="External"/><Relationship Id="rId17" Type="http://schemas.openxmlformats.org/officeDocument/2006/relationships/hyperlink" Target="https://api.dev.navelink.org/trust-chain.jks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api.dev.navelink.org/trust-chain.jk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i.dev.navelink.org/trust-chain.zip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api.navelink.org/trust-chain.pem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api.dev.navelink.org/trust-chain.jks" TargetMode="External"/><Relationship Id="rId19" Type="http://schemas.openxmlformats.org/officeDocument/2006/relationships/hyperlink" Target="https://api.dev.navelink.org/trust-chain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i.dev.navelink.org/trust-chain.jks" TargetMode="External"/><Relationship Id="rId14" Type="http://schemas.openxmlformats.org/officeDocument/2006/relationships/hyperlink" Target="https://api.dev.navelink.org/trust-chain.zip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44789\Downloads\Navelink_Business_General_0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6E40-B835-4DD8-A6D1-1398E24B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Navelink_Business_General_0.3</Template>
  <TotalTime>88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Combitech AB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Flaaten Marcus</dc:creator>
  <cp:lastModifiedBy>Marcus Flaaten</cp:lastModifiedBy>
  <cp:revision>11</cp:revision>
  <cp:lastPrinted>2017-08-21T07:28:00Z</cp:lastPrinted>
  <dcterms:created xsi:type="dcterms:W3CDTF">2021-06-21T14:17:00Z</dcterms:created>
  <dcterms:modified xsi:type="dcterms:W3CDTF">2021-06-22T07:30:00Z</dcterms:modified>
</cp:coreProperties>
</file>